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443" w:rsidRPr="00A64A50" w:rsidRDefault="000B5443" w:rsidP="00717F88">
      <w:pPr>
        <w:widowControl/>
        <w:ind w:firstLine="173"/>
        <w:jc w:val="both"/>
        <w:rPr>
          <w:rFonts w:ascii="標楷體" w:eastAsia="標楷體" w:hAnsi="標楷體" w:cs="新細明體"/>
          <w:b/>
          <w:kern w:val="0"/>
          <w:sz w:val="32"/>
          <w:szCs w:val="32"/>
        </w:rPr>
      </w:pPr>
      <w:r w:rsidRPr="00A64A50">
        <w:rPr>
          <w:rFonts w:ascii="標楷體" w:eastAsia="標楷體" w:hAnsi="標楷體" w:cs="新細明體" w:hint="eastAsia"/>
          <w:b/>
          <w:kern w:val="0"/>
          <w:sz w:val="32"/>
          <w:szCs w:val="32"/>
        </w:rPr>
        <w:t>人事</w:t>
      </w:r>
      <w:r w:rsidR="002F078D" w:rsidRPr="00A64A50">
        <w:rPr>
          <w:rFonts w:ascii="標楷體" w:eastAsia="標楷體" w:hAnsi="標楷體" w:cs="新細明體" w:hint="eastAsia"/>
          <w:b/>
          <w:kern w:val="0"/>
          <w:sz w:val="32"/>
          <w:szCs w:val="32"/>
        </w:rPr>
        <w:t>室</w:t>
      </w:r>
      <w:r w:rsidRPr="00A64A50">
        <w:rPr>
          <w:rFonts w:ascii="標楷體" w:eastAsia="標楷體" w:hAnsi="標楷體" w:cs="新細明體" w:hint="eastAsia"/>
          <w:b/>
          <w:kern w:val="0"/>
          <w:sz w:val="32"/>
          <w:szCs w:val="32"/>
        </w:rPr>
        <w:t>報告</w:t>
      </w:r>
    </w:p>
    <w:p w:rsidR="00EF2785" w:rsidRDefault="00EF2785" w:rsidP="00EF2785">
      <w:pPr>
        <w:jc w:val="both"/>
        <w:rPr>
          <w:rFonts w:ascii="標楷體" w:eastAsia="標楷體" w:hAnsi="標楷體"/>
          <w:bCs/>
          <w:color w:val="000000"/>
        </w:rPr>
      </w:pPr>
      <w:r>
        <w:rPr>
          <w:rFonts w:ascii="標楷體" w:eastAsia="標楷體" w:hAnsi="標楷體" w:hint="eastAsia"/>
          <w:bCs/>
          <w:color w:val="000000"/>
        </w:rPr>
        <w:t>提案：</w:t>
      </w:r>
    </w:p>
    <w:p w:rsidR="00EF2785" w:rsidRDefault="00EF2785" w:rsidP="007F1F93">
      <w:pPr>
        <w:ind w:leftChars="177" w:left="425"/>
        <w:jc w:val="both"/>
        <w:rPr>
          <w:rFonts w:ascii="標楷體" w:eastAsia="標楷體" w:hAnsi="標楷體"/>
          <w:bCs/>
          <w:color w:val="000000"/>
        </w:rPr>
      </w:pPr>
      <w:r>
        <w:rPr>
          <w:rFonts w:ascii="標楷體" w:eastAsia="標楷體" w:hAnsi="標楷體" w:hint="eastAsia"/>
          <w:bCs/>
          <w:color w:val="000000"/>
        </w:rPr>
        <w:t>關於本校</w:t>
      </w:r>
      <w:r w:rsidR="007F1F93">
        <w:rPr>
          <w:rFonts w:ascii="標楷體" w:eastAsia="標楷體" w:hAnsi="標楷體" w:hint="eastAsia"/>
          <w:bCs/>
          <w:color w:val="000000"/>
        </w:rPr>
        <w:t>「</w:t>
      </w:r>
      <w:r w:rsidR="007F1F93" w:rsidRPr="007F1F93">
        <w:rPr>
          <w:rFonts w:ascii="標楷體" w:eastAsia="標楷體" w:hAnsi="標楷體" w:hint="eastAsia"/>
          <w:bCs/>
          <w:color w:val="000000"/>
        </w:rPr>
        <w:t>教師評審委員會設置要點</w:t>
      </w:r>
      <w:r w:rsidR="007F1F93">
        <w:rPr>
          <w:rFonts w:ascii="標楷體" w:eastAsia="標楷體" w:hAnsi="標楷體" w:hint="eastAsia"/>
          <w:bCs/>
          <w:color w:val="000000"/>
        </w:rPr>
        <w:t>」</w:t>
      </w:r>
      <w:r w:rsidR="00411D9A">
        <w:rPr>
          <w:rFonts w:ascii="標楷體" w:eastAsia="標楷體" w:hAnsi="標楷體" w:hint="eastAsia"/>
          <w:bCs/>
          <w:color w:val="000000"/>
        </w:rPr>
        <w:t>（附件</w:t>
      </w:r>
      <w:r w:rsidR="00AA6259">
        <w:rPr>
          <w:rFonts w:ascii="標楷體" w:eastAsia="標楷體" w:hAnsi="標楷體" w:hint="eastAsia"/>
          <w:bCs/>
          <w:color w:val="000000"/>
        </w:rPr>
        <w:t>1</w:t>
      </w:r>
      <w:r w:rsidR="00411D9A">
        <w:rPr>
          <w:rFonts w:ascii="標楷體" w:eastAsia="標楷體" w:hAnsi="標楷體" w:hint="eastAsia"/>
          <w:bCs/>
          <w:color w:val="000000"/>
        </w:rPr>
        <w:t>）</w:t>
      </w:r>
      <w:r w:rsidR="007F1F93">
        <w:rPr>
          <w:rFonts w:ascii="標楷體" w:eastAsia="標楷體" w:hAnsi="標楷體" w:hint="eastAsia"/>
          <w:bCs/>
          <w:color w:val="000000"/>
        </w:rPr>
        <w:t>及「</w:t>
      </w:r>
      <w:r w:rsidR="007F1F93" w:rsidRPr="007F1F93">
        <w:rPr>
          <w:rFonts w:ascii="標楷體" w:eastAsia="標楷體" w:hAnsi="標楷體" w:hint="eastAsia"/>
          <w:bCs/>
          <w:color w:val="000000"/>
        </w:rPr>
        <w:t>教師成績考核委員會設置要點</w:t>
      </w:r>
      <w:r w:rsidR="007F1F93">
        <w:rPr>
          <w:rFonts w:ascii="標楷體" w:eastAsia="標楷體" w:hAnsi="標楷體" w:hint="eastAsia"/>
          <w:bCs/>
          <w:color w:val="000000"/>
        </w:rPr>
        <w:t>」</w:t>
      </w:r>
      <w:r w:rsidR="00411D9A">
        <w:rPr>
          <w:rFonts w:ascii="標楷體" w:eastAsia="標楷體" w:hAnsi="標楷體" w:hint="eastAsia"/>
          <w:bCs/>
          <w:color w:val="000000"/>
        </w:rPr>
        <w:t>（附件</w:t>
      </w:r>
      <w:r w:rsidR="00AA6259">
        <w:rPr>
          <w:rFonts w:ascii="標楷體" w:eastAsia="標楷體" w:hAnsi="標楷體" w:hint="eastAsia"/>
          <w:bCs/>
          <w:color w:val="000000"/>
        </w:rPr>
        <w:t>2</w:t>
      </w:r>
      <w:r w:rsidR="00411D9A">
        <w:rPr>
          <w:rFonts w:ascii="標楷體" w:eastAsia="標楷體" w:hAnsi="標楷體" w:hint="eastAsia"/>
          <w:bCs/>
          <w:color w:val="000000"/>
        </w:rPr>
        <w:t>）</w:t>
      </w:r>
      <w:r w:rsidR="007F1F93">
        <w:rPr>
          <w:rFonts w:ascii="標楷體" w:eastAsia="標楷體" w:hAnsi="標楷體" w:hint="eastAsia"/>
          <w:bCs/>
          <w:color w:val="000000"/>
        </w:rPr>
        <w:t>提請議決。如通過決議，自106學年</w:t>
      </w:r>
      <w:r w:rsidR="00267F45">
        <w:rPr>
          <w:rFonts w:ascii="標楷體" w:eastAsia="標楷體" w:hAnsi="標楷體" w:hint="eastAsia"/>
          <w:bCs/>
          <w:color w:val="000000"/>
        </w:rPr>
        <w:t>度</w:t>
      </w:r>
      <w:r w:rsidR="007F1F93">
        <w:rPr>
          <w:rFonts w:ascii="標楷體" w:eastAsia="標楷體" w:hAnsi="標楷體" w:hint="eastAsia"/>
          <w:bCs/>
          <w:color w:val="000000"/>
        </w:rPr>
        <w:t>起開始施行。</w:t>
      </w:r>
    </w:p>
    <w:p w:rsidR="007F1F93" w:rsidRDefault="007F1F93" w:rsidP="007F1F93">
      <w:pPr>
        <w:ind w:firstLineChars="177" w:firstLine="425"/>
        <w:jc w:val="both"/>
        <w:rPr>
          <w:rFonts w:ascii="標楷體" w:eastAsia="標楷體" w:hAnsi="標楷體"/>
          <w:bCs/>
          <w:color w:val="000000"/>
        </w:rPr>
      </w:pPr>
      <w:r>
        <w:rPr>
          <w:rFonts w:ascii="標楷體" w:eastAsia="標楷體" w:hAnsi="標楷體" w:hint="eastAsia"/>
          <w:bCs/>
          <w:color w:val="000000"/>
        </w:rPr>
        <w:t>本要點重點內容，關於委員會之組成及產生方式（各要點第三條）。餘，均依各母法規定辦理：</w:t>
      </w:r>
    </w:p>
    <w:p w:rsidR="007F1F93" w:rsidRPr="007F1F93" w:rsidRDefault="007F1F93" w:rsidP="007F1F93">
      <w:pPr>
        <w:pStyle w:val="a7"/>
        <w:numPr>
          <w:ilvl w:val="0"/>
          <w:numId w:val="34"/>
        </w:numPr>
        <w:ind w:leftChars="0"/>
        <w:jc w:val="both"/>
        <w:rPr>
          <w:rFonts w:ascii="標楷體" w:eastAsia="標楷體" w:hAnsi="標楷體"/>
          <w:bCs/>
          <w:color w:val="000000"/>
        </w:rPr>
      </w:pPr>
      <w:r w:rsidRPr="007F1F93">
        <w:rPr>
          <w:rFonts w:ascii="標楷體" w:eastAsia="標楷體" w:hAnsi="標楷體" w:hint="eastAsia"/>
          <w:bCs/>
          <w:color w:val="000000"/>
        </w:rPr>
        <w:t>各委員會委員律定為9人。</w:t>
      </w:r>
    </w:p>
    <w:p w:rsidR="007F1F93" w:rsidRDefault="007F1F93" w:rsidP="007F1F93">
      <w:pPr>
        <w:pStyle w:val="a7"/>
        <w:numPr>
          <w:ilvl w:val="0"/>
          <w:numId w:val="34"/>
        </w:numPr>
        <w:ind w:leftChars="0"/>
        <w:jc w:val="both"/>
        <w:rPr>
          <w:rFonts w:ascii="標楷體" w:eastAsia="標楷體" w:hAnsi="標楷體"/>
          <w:bCs/>
          <w:color w:val="000000"/>
        </w:rPr>
      </w:pPr>
      <w:r>
        <w:rPr>
          <w:rFonts w:ascii="標楷體" w:eastAsia="標楷體" w:hAnsi="標楷體" w:hint="eastAsia"/>
          <w:bCs/>
          <w:color w:val="000000"/>
        </w:rPr>
        <w:t>委員之產生：</w:t>
      </w:r>
    </w:p>
    <w:p w:rsidR="007F1F93" w:rsidRDefault="007F1F93" w:rsidP="00411D9A">
      <w:pPr>
        <w:pStyle w:val="a7"/>
        <w:numPr>
          <w:ilvl w:val="0"/>
          <w:numId w:val="35"/>
        </w:numPr>
        <w:ind w:leftChars="0"/>
        <w:jc w:val="both"/>
        <w:rPr>
          <w:rFonts w:ascii="標楷體" w:eastAsia="標楷體" w:hAnsi="標楷體"/>
          <w:bCs/>
          <w:color w:val="000000"/>
        </w:rPr>
      </w:pPr>
      <w:r>
        <w:rPr>
          <w:rFonts w:ascii="標楷體" w:eastAsia="標楷體" w:hAnsi="標楷體" w:hint="eastAsia"/>
          <w:bCs/>
          <w:color w:val="000000"/>
        </w:rPr>
        <w:t>未兼行政職教師</w:t>
      </w:r>
      <w:r w:rsidR="00411D9A">
        <w:rPr>
          <w:rFonts w:ascii="標楷體" w:eastAsia="標楷體" w:hAnsi="標楷體" w:hint="eastAsia"/>
          <w:bCs/>
          <w:color w:val="000000"/>
        </w:rPr>
        <w:t>委員</w:t>
      </w:r>
      <w:r>
        <w:rPr>
          <w:rFonts w:ascii="標楷體" w:eastAsia="標楷體" w:hAnsi="標楷體" w:hint="eastAsia"/>
          <w:bCs/>
          <w:color w:val="000000"/>
        </w:rPr>
        <w:t>及</w:t>
      </w:r>
      <w:r w:rsidR="00411D9A" w:rsidRPr="00411D9A">
        <w:rPr>
          <w:rFonts w:ascii="標楷體" w:eastAsia="標楷體" w:hAnsi="標楷體" w:hint="eastAsia"/>
          <w:bCs/>
          <w:color w:val="000000"/>
        </w:rPr>
        <w:t>任一性別委員</w:t>
      </w:r>
      <w:r w:rsidR="00411D9A">
        <w:rPr>
          <w:rFonts w:ascii="標楷體" w:eastAsia="標楷體" w:hAnsi="標楷體" w:hint="eastAsia"/>
          <w:bCs/>
          <w:color w:val="000000"/>
        </w:rPr>
        <w:t>應占</w:t>
      </w:r>
      <w:r w:rsidR="00404711">
        <w:rPr>
          <w:rFonts w:ascii="標楷體" w:eastAsia="標楷體" w:hAnsi="標楷體" w:hint="eastAsia"/>
          <w:bCs/>
          <w:color w:val="000000"/>
        </w:rPr>
        <w:t>一定</w:t>
      </w:r>
      <w:r w:rsidR="00411D9A">
        <w:rPr>
          <w:rFonts w:ascii="標楷體" w:eastAsia="標楷體" w:hAnsi="標楷體" w:hint="eastAsia"/>
          <w:bCs/>
          <w:color w:val="000000"/>
        </w:rPr>
        <w:t>比例，依</w:t>
      </w:r>
      <w:r w:rsidR="00404711">
        <w:rPr>
          <w:rFonts w:ascii="標楷體" w:eastAsia="標楷體" w:hAnsi="標楷體" w:hint="eastAsia"/>
          <w:bCs/>
          <w:color w:val="000000"/>
        </w:rPr>
        <w:t>相關</w:t>
      </w:r>
      <w:r w:rsidR="00411D9A">
        <w:rPr>
          <w:rFonts w:ascii="標楷體" w:eastAsia="標楷體" w:hAnsi="標楷體" w:hint="eastAsia"/>
          <w:bCs/>
          <w:color w:val="000000"/>
        </w:rPr>
        <w:t>規定辦理。</w:t>
      </w:r>
    </w:p>
    <w:p w:rsidR="00411D9A" w:rsidRPr="007F1F93" w:rsidRDefault="00411D9A" w:rsidP="00411D9A">
      <w:pPr>
        <w:pStyle w:val="a7"/>
        <w:numPr>
          <w:ilvl w:val="0"/>
          <w:numId w:val="35"/>
        </w:numPr>
        <w:ind w:leftChars="0"/>
        <w:jc w:val="both"/>
        <w:rPr>
          <w:rFonts w:ascii="標楷體" w:eastAsia="標楷體" w:hAnsi="標楷體"/>
          <w:bCs/>
          <w:color w:val="000000"/>
        </w:rPr>
      </w:pPr>
      <w:r w:rsidRPr="00411D9A">
        <w:rPr>
          <w:rFonts w:ascii="標楷體" w:eastAsia="標楷體" w:hAnsi="標楷體" w:hint="eastAsia"/>
          <w:bCs/>
          <w:color w:val="000000"/>
        </w:rPr>
        <w:t>選舉委員之產生，依票數高低。同票數時，以到校年資為先後，同年資以年長者先。</w:t>
      </w:r>
    </w:p>
    <w:p w:rsidR="00EF2785" w:rsidRDefault="00EF2785" w:rsidP="00EF2785">
      <w:pPr>
        <w:jc w:val="both"/>
        <w:rPr>
          <w:rFonts w:ascii="標楷體" w:eastAsia="標楷體" w:hAnsi="標楷體"/>
          <w:bCs/>
          <w:color w:val="000000"/>
        </w:rPr>
      </w:pPr>
    </w:p>
    <w:p w:rsidR="00411D9A" w:rsidRDefault="00411D9A" w:rsidP="00EF2785">
      <w:pPr>
        <w:jc w:val="both"/>
        <w:rPr>
          <w:rFonts w:ascii="標楷體" w:eastAsia="標楷體" w:hAnsi="標楷體"/>
          <w:bCs/>
          <w:color w:val="000000"/>
        </w:rPr>
      </w:pPr>
      <w:r>
        <w:rPr>
          <w:rFonts w:ascii="標楷體" w:eastAsia="標楷體" w:hAnsi="標楷體" w:hint="eastAsia"/>
          <w:bCs/>
          <w:color w:val="000000"/>
        </w:rPr>
        <w:t>宣導：</w:t>
      </w:r>
    </w:p>
    <w:p w:rsidR="000B5443" w:rsidRPr="00A64A50" w:rsidRDefault="006B3D42" w:rsidP="00717F88">
      <w:pPr>
        <w:numPr>
          <w:ilvl w:val="0"/>
          <w:numId w:val="1"/>
        </w:numPr>
        <w:tabs>
          <w:tab w:val="clear" w:pos="720"/>
          <w:tab w:val="num" w:pos="540"/>
        </w:tabs>
        <w:ind w:left="540" w:hanging="540"/>
        <w:jc w:val="both"/>
        <w:rPr>
          <w:rFonts w:ascii="標楷體" w:eastAsia="標楷體" w:hAnsi="標楷體"/>
          <w:bCs/>
          <w:color w:val="000000"/>
        </w:rPr>
      </w:pPr>
      <w:r w:rsidRPr="00A64A50">
        <w:rPr>
          <w:rFonts w:ascii="標楷體" w:eastAsia="標楷體" w:hAnsi="標楷體" w:hint="eastAsia"/>
          <w:color w:val="000000"/>
        </w:rPr>
        <w:t>10</w:t>
      </w:r>
      <w:r w:rsidR="007C6955">
        <w:rPr>
          <w:rFonts w:ascii="標楷體" w:eastAsia="標楷體" w:hAnsi="標楷體" w:hint="eastAsia"/>
          <w:color w:val="000000"/>
        </w:rPr>
        <w:t>5</w:t>
      </w:r>
      <w:r w:rsidR="000B5443" w:rsidRPr="00A64A50">
        <w:rPr>
          <w:rFonts w:ascii="標楷體" w:eastAsia="標楷體" w:hAnsi="標楷體" w:hint="eastAsia"/>
          <w:color w:val="000000"/>
        </w:rPr>
        <w:t>學年度</w:t>
      </w:r>
      <w:r w:rsidR="00F03CAC" w:rsidRPr="00D23219">
        <w:rPr>
          <w:rFonts w:ascii="標楷體" w:eastAsia="標楷體" w:hAnsi="標楷體" w:hint="eastAsia"/>
          <w:color w:val="000000"/>
        </w:rPr>
        <w:t>第</w:t>
      </w:r>
      <w:r w:rsidR="00411D9A">
        <w:rPr>
          <w:rFonts w:ascii="標楷體" w:eastAsia="標楷體" w:hAnsi="標楷體" w:hint="eastAsia"/>
          <w:color w:val="000000"/>
        </w:rPr>
        <w:t>2</w:t>
      </w:r>
      <w:r w:rsidR="00F03CAC" w:rsidRPr="00D23219">
        <w:rPr>
          <w:rFonts w:ascii="標楷體" w:eastAsia="標楷體" w:hAnsi="標楷體" w:hint="eastAsia"/>
          <w:color w:val="000000"/>
        </w:rPr>
        <w:t>學期子女教育補助費受理申請，請於</w:t>
      </w:r>
      <w:r w:rsidR="00411D9A">
        <w:rPr>
          <w:rFonts w:ascii="標楷體" w:eastAsia="標楷體" w:hAnsi="標楷體" w:hint="eastAsia"/>
          <w:color w:val="000000"/>
        </w:rPr>
        <w:t>3</w:t>
      </w:r>
      <w:r w:rsidR="00F03CAC" w:rsidRPr="00D23219">
        <w:rPr>
          <w:rFonts w:ascii="標楷體" w:eastAsia="標楷體" w:hAnsi="標楷體" w:hint="eastAsia"/>
        </w:rPr>
        <w:t>月</w:t>
      </w:r>
      <w:r w:rsidR="00411D9A">
        <w:rPr>
          <w:rFonts w:ascii="標楷體" w:eastAsia="標楷體" w:hAnsi="標楷體" w:hint="eastAsia"/>
        </w:rPr>
        <w:t>1</w:t>
      </w:r>
      <w:r w:rsidR="00F03CAC" w:rsidRPr="00D23219">
        <w:rPr>
          <w:rFonts w:ascii="標楷體" w:eastAsia="標楷體" w:hAnsi="標楷體" w:hint="eastAsia"/>
        </w:rPr>
        <w:t>日</w:t>
      </w:r>
      <w:r w:rsidR="00F03CAC" w:rsidRPr="00D23219">
        <w:rPr>
          <w:rFonts w:ascii="標楷體" w:eastAsia="標楷體" w:hAnsi="標楷體" w:hint="eastAsia"/>
          <w:color w:val="000000"/>
        </w:rPr>
        <w:t>前</w:t>
      </w:r>
      <w:r w:rsidR="00411D9A">
        <w:rPr>
          <w:rFonts w:ascii="標楷體" w:eastAsia="標楷體" w:hAnsi="標楷體" w:hint="eastAsia"/>
          <w:color w:val="000000"/>
        </w:rPr>
        <w:t>（暫定）</w:t>
      </w:r>
      <w:r w:rsidR="00F03CAC" w:rsidRPr="00D23219">
        <w:rPr>
          <w:rFonts w:ascii="標楷體" w:eastAsia="標楷體" w:hAnsi="標楷體" w:hint="eastAsia"/>
          <w:color w:val="000000"/>
        </w:rPr>
        <w:t>將繳費收據及子女教育補助費申請表送人事室辦理</w:t>
      </w:r>
      <w:r w:rsidR="000B5443" w:rsidRPr="00A64A50">
        <w:rPr>
          <w:rFonts w:ascii="標楷體" w:eastAsia="標楷體" w:hAnsi="標楷體" w:hint="eastAsia"/>
          <w:color w:val="000000"/>
        </w:rPr>
        <w:t>（</w:t>
      </w:r>
      <w:r w:rsidR="000B5443" w:rsidRPr="00DF7E55">
        <w:rPr>
          <w:rFonts w:ascii="標楷體" w:eastAsia="標楷體" w:hAnsi="標楷體" w:hint="eastAsia"/>
          <w:color w:val="000000"/>
          <w:u w:val="single"/>
        </w:rPr>
        <w:t>使用</w:t>
      </w:r>
      <w:r w:rsidR="000B5443" w:rsidRPr="00A64A50">
        <w:rPr>
          <w:rFonts w:ascii="標楷體" w:eastAsia="標楷體" w:hAnsi="標楷體" w:hint="eastAsia"/>
          <w:color w:val="000000"/>
          <w:u w:val="single"/>
        </w:rPr>
        <w:t>轉帳作業者，加附轉帳單及註冊費繳款通知書</w:t>
      </w:r>
      <w:r w:rsidR="000B5443" w:rsidRPr="00A64A50">
        <w:rPr>
          <w:rFonts w:ascii="標楷體" w:eastAsia="標楷體" w:hAnsi="標楷體" w:hint="eastAsia"/>
          <w:color w:val="000000"/>
        </w:rPr>
        <w:t>）</w:t>
      </w:r>
      <w:r w:rsidR="000B5443" w:rsidRPr="00A64A50">
        <w:rPr>
          <w:rFonts w:ascii="標楷體" w:eastAsia="標楷體" w:hAnsi="標楷體"/>
          <w:color w:val="000000"/>
        </w:rPr>
        <w:t>(</w:t>
      </w:r>
      <w:r w:rsidR="000B5443" w:rsidRPr="00A64A50">
        <w:rPr>
          <w:rFonts w:ascii="標楷體" w:eastAsia="標楷體" w:hAnsi="標楷體" w:hint="eastAsia"/>
          <w:color w:val="000000"/>
        </w:rPr>
        <w:t>國中、小免附證明</w:t>
      </w:r>
      <w:r w:rsidR="000B5443" w:rsidRPr="00A64A50">
        <w:rPr>
          <w:rFonts w:ascii="標楷體" w:eastAsia="標楷體" w:hAnsi="標楷體"/>
          <w:color w:val="000000"/>
        </w:rPr>
        <w:t>)</w:t>
      </w:r>
      <w:r w:rsidR="000B5443" w:rsidRPr="00A64A50">
        <w:rPr>
          <w:rFonts w:ascii="標楷體" w:eastAsia="標楷體" w:hAnsi="標楷體" w:hint="eastAsia"/>
          <w:color w:val="000000"/>
        </w:rPr>
        <w:t>。</w:t>
      </w:r>
    </w:p>
    <w:p w:rsidR="004F3BD9" w:rsidRPr="00AA6259" w:rsidRDefault="00AA6259" w:rsidP="00AA6259">
      <w:pPr>
        <w:numPr>
          <w:ilvl w:val="0"/>
          <w:numId w:val="1"/>
        </w:numPr>
        <w:tabs>
          <w:tab w:val="clear" w:pos="720"/>
          <w:tab w:val="num" w:pos="540"/>
        </w:tabs>
        <w:ind w:left="540" w:hanging="540"/>
        <w:jc w:val="both"/>
        <w:rPr>
          <w:rFonts w:ascii="標楷體" w:eastAsia="標楷體" w:hAnsi="標楷體"/>
          <w:bCs/>
          <w:color w:val="000000"/>
        </w:rPr>
      </w:pPr>
      <w:r w:rsidRPr="00AA6259">
        <w:rPr>
          <w:rFonts w:ascii="標楷體" w:eastAsia="標楷體" w:hAnsi="標楷體" w:hint="eastAsia"/>
          <w:bCs/>
          <w:color w:val="000000"/>
        </w:rPr>
        <w:t>重申為維護政府形象及貫徹政府杜絕酒駕之決心，加強宣導公務人員酒後不開（騎）車</w:t>
      </w:r>
      <w:r w:rsidR="00717F88" w:rsidRPr="00AA6259">
        <w:rPr>
          <w:rFonts w:ascii="標楷體" w:eastAsia="標楷體" w:hAnsi="標楷體" w:hint="eastAsia"/>
          <w:bCs/>
          <w:color w:val="000000"/>
        </w:rPr>
        <w:t>。</w:t>
      </w:r>
      <w:r w:rsidRPr="00AA6259">
        <w:rPr>
          <w:rFonts w:ascii="標楷體" w:eastAsia="標楷體" w:hAnsi="標楷體" w:hint="eastAsia"/>
          <w:bCs/>
          <w:color w:val="000000"/>
        </w:rPr>
        <w:t>公務人員如酒後駕車經警察人員取締，應於事發後1週內主動告知服務機關人事單位，未主動告知者，以違反公務員服務法第5條誠實之義務規定，予以懲處。（</w:t>
      </w:r>
      <w:r w:rsidRPr="00AA6259">
        <w:rPr>
          <w:rFonts w:ascii="標楷體" w:eastAsia="標楷體" w:hAnsi="標楷體" w:hint="eastAsia"/>
          <w:b/>
          <w:bCs/>
          <w:color w:val="000000"/>
          <w:u w:val="single"/>
        </w:rPr>
        <w:t>嘉義縣政府105年10月31日府人考字第1050209441號函</w:t>
      </w:r>
      <w:r w:rsidRPr="00AA6259">
        <w:rPr>
          <w:rFonts w:ascii="標楷體" w:eastAsia="標楷體" w:hAnsi="標楷體" w:hint="eastAsia"/>
          <w:bCs/>
          <w:color w:val="000000"/>
        </w:rPr>
        <w:t>）</w:t>
      </w:r>
      <w:r>
        <w:rPr>
          <w:rFonts w:ascii="標楷體" w:eastAsia="標楷體" w:hAnsi="標楷體" w:hint="eastAsia"/>
          <w:bCs/>
          <w:color w:val="000000"/>
        </w:rPr>
        <w:t>參閱「</w:t>
      </w:r>
      <w:r w:rsidRPr="00AA6259">
        <w:rPr>
          <w:rFonts w:ascii="標楷體" w:eastAsia="標楷體" w:hAnsi="標楷體" w:hint="eastAsia"/>
          <w:bCs/>
          <w:color w:val="000000"/>
        </w:rPr>
        <w:t>公務人員酒後駕車相關行政責任建議處理原則</w:t>
      </w:r>
      <w:r>
        <w:rPr>
          <w:rFonts w:ascii="標楷體" w:eastAsia="標楷體" w:hAnsi="標楷體" w:hint="eastAsia"/>
          <w:bCs/>
          <w:color w:val="000000"/>
        </w:rPr>
        <w:t>」。（附件3）</w:t>
      </w:r>
    </w:p>
    <w:p w:rsidR="00AA6259" w:rsidRDefault="00AA6259" w:rsidP="007C6955">
      <w:pPr>
        <w:numPr>
          <w:ilvl w:val="0"/>
          <w:numId w:val="1"/>
        </w:numPr>
        <w:tabs>
          <w:tab w:val="clear" w:pos="720"/>
          <w:tab w:val="num" w:pos="567"/>
        </w:tabs>
        <w:jc w:val="both"/>
        <w:rPr>
          <w:rFonts w:ascii="標楷體" w:eastAsia="標楷體" w:hAnsi="標楷體"/>
          <w:bCs/>
          <w:color w:val="000000"/>
        </w:rPr>
      </w:pPr>
      <w:r>
        <w:rPr>
          <w:rFonts w:ascii="標楷體" w:eastAsia="標楷體" w:hAnsi="標楷體" w:hint="eastAsia"/>
          <w:bCs/>
          <w:color w:val="000000"/>
        </w:rPr>
        <w:t>寒假期間出勤規定：</w:t>
      </w:r>
    </w:p>
    <w:p w:rsidR="00AA6259" w:rsidRPr="00AA6259" w:rsidRDefault="00AA6259" w:rsidP="00AA6259">
      <w:pPr>
        <w:pStyle w:val="a7"/>
        <w:numPr>
          <w:ilvl w:val="0"/>
          <w:numId w:val="36"/>
        </w:numPr>
        <w:ind w:leftChars="0" w:left="1134" w:hanging="567"/>
        <w:jc w:val="both"/>
        <w:rPr>
          <w:rFonts w:ascii="標楷體" w:eastAsia="標楷體" w:hAnsi="標楷體"/>
          <w:bCs/>
          <w:color w:val="000000"/>
        </w:rPr>
      </w:pPr>
      <w:r w:rsidRPr="00AA6259">
        <w:rPr>
          <w:rFonts w:ascii="標楷體" w:eastAsia="標楷體" w:hAnsi="標楷體" w:hint="eastAsia"/>
          <w:bCs/>
          <w:color w:val="000000"/>
        </w:rPr>
        <w:t>寒假期間職員、工友、兼行政職務教師及代理教師照常上、下班。</w:t>
      </w:r>
    </w:p>
    <w:p w:rsidR="00267F45" w:rsidRDefault="00AA6259" w:rsidP="00AA6259">
      <w:pPr>
        <w:pStyle w:val="a7"/>
        <w:numPr>
          <w:ilvl w:val="0"/>
          <w:numId w:val="36"/>
        </w:numPr>
        <w:ind w:leftChars="0" w:left="1134" w:hanging="567"/>
        <w:jc w:val="both"/>
        <w:rPr>
          <w:rFonts w:ascii="標楷體" w:eastAsia="標楷體" w:hAnsi="標楷體"/>
          <w:bCs/>
          <w:color w:val="000000"/>
        </w:rPr>
      </w:pPr>
      <w:r w:rsidRPr="00AA6259">
        <w:rPr>
          <w:rFonts w:ascii="標楷體" w:eastAsia="標楷體" w:hAnsi="標楷體" w:hint="eastAsia"/>
          <w:bCs/>
          <w:color w:val="000000"/>
        </w:rPr>
        <w:t>寒假期間專任教師及導師依例免到校上班，惟學校返校日、備課日仍應返校上班：又學校因校務需要仍得隨時要求返校處理校務或參加研習，如有遠離居住地旅遊之情事，請隨時與家人保持聯絡。</w:t>
      </w:r>
    </w:p>
    <w:p w:rsidR="00AA6259" w:rsidRPr="00AA6259" w:rsidRDefault="00404711" w:rsidP="00AA6259">
      <w:pPr>
        <w:pStyle w:val="a7"/>
        <w:numPr>
          <w:ilvl w:val="0"/>
          <w:numId w:val="36"/>
        </w:numPr>
        <w:ind w:leftChars="0" w:left="1134" w:hanging="567"/>
        <w:jc w:val="both"/>
        <w:rPr>
          <w:rFonts w:ascii="標楷體" w:eastAsia="標楷體" w:hAnsi="標楷體"/>
          <w:bCs/>
          <w:color w:val="000000"/>
        </w:rPr>
      </w:pPr>
      <w:r>
        <w:rPr>
          <w:rFonts w:ascii="標楷體" w:eastAsia="標楷體" w:hAnsi="標楷體" w:hint="eastAsia"/>
          <w:bCs/>
          <w:color w:val="000000"/>
        </w:rPr>
        <w:t>再次提醒：</w:t>
      </w:r>
      <w:r w:rsidR="00AA6259" w:rsidRPr="00AA6259">
        <w:rPr>
          <w:rFonts w:ascii="標楷體" w:eastAsia="標楷體" w:hAnsi="標楷體" w:hint="eastAsia"/>
          <w:bCs/>
          <w:color w:val="000000"/>
        </w:rPr>
        <w:t>寒暑假期間</w:t>
      </w:r>
      <w:r>
        <w:rPr>
          <w:rFonts w:ascii="標楷體" w:eastAsia="標楷體" w:hAnsi="標楷體" w:hint="eastAsia"/>
          <w:bCs/>
          <w:color w:val="000000"/>
        </w:rPr>
        <w:t>，</w:t>
      </w:r>
      <w:r w:rsidR="00AA6259" w:rsidRPr="00AA6259">
        <w:rPr>
          <w:rFonts w:ascii="標楷體" w:eastAsia="標楷體" w:hAnsi="標楷體" w:hint="eastAsia"/>
          <w:bCs/>
          <w:color w:val="000000"/>
        </w:rPr>
        <w:t>學校因教學或業務需要，教師有到校服務之義務，請各位同仁依聘書背面之教師服務規約之規定辦理，如</w:t>
      </w:r>
      <w:r w:rsidR="00267F45">
        <w:rPr>
          <w:rFonts w:ascii="標楷體" w:eastAsia="標楷體" w:hAnsi="標楷體" w:hint="eastAsia"/>
          <w:bCs/>
          <w:color w:val="000000"/>
        </w:rPr>
        <w:t>有事待處理致</w:t>
      </w:r>
      <w:r w:rsidR="00AA6259" w:rsidRPr="00AA6259">
        <w:rPr>
          <w:rFonts w:ascii="標楷體" w:eastAsia="標楷體" w:hAnsi="標楷體" w:hint="eastAsia"/>
          <w:bCs/>
          <w:color w:val="000000"/>
        </w:rPr>
        <w:t>無法配合者，</w:t>
      </w:r>
      <w:r w:rsidR="00267F45">
        <w:rPr>
          <w:rFonts w:ascii="標楷體" w:eastAsia="標楷體" w:hAnsi="標楷體" w:hint="eastAsia"/>
          <w:bCs/>
          <w:color w:val="000000"/>
        </w:rPr>
        <w:t>務</w:t>
      </w:r>
      <w:r w:rsidR="00AA6259" w:rsidRPr="00AA6259">
        <w:rPr>
          <w:rFonts w:ascii="標楷體" w:eastAsia="標楷體" w:hAnsi="標楷體" w:hint="eastAsia"/>
          <w:bCs/>
          <w:color w:val="000000"/>
        </w:rPr>
        <w:t>請依請假規則辦理請假手續，</w:t>
      </w:r>
      <w:r w:rsidR="00267F45">
        <w:rPr>
          <w:rFonts w:ascii="標楷體" w:eastAsia="標楷體" w:hAnsi="標楷體" w:hint="eastAsia"/>
          <w:bCs/>
          <w:color w:val="000000"/>
        </w:rPr>
        <w:t>以免被記曠職</w:t>
      </w:r>
      <w:r w:rsidR="00AA6259" w:rsidRPr="00AA6259">
        <w:rPr>
          <w:rFonts w:ascii="標楷體" w:eastAsia="標楷體" w:hAnsi="標楷體" w:hint="eastAsia"/>
          <w:bCs/>
          <w:color w:val="000000"/>
        </w:rPr>
        <w:t>。</w:t>
      </w:r>
    </w:p>
    <w:p w:rsidR="00D2488D" w:rsidRDefault="00AA6259" w:rsidP="00D2488D">
      <w:pPr>
        <w:numPr>
          <w:ilvl w:val="0"/>
          <w:numId w:val="1"/>
        </w:numPr>
        <w:tabs>
          <w:tab w:val="clear" w:pos="720"/>
          <w:tab w:val="num" w:pos="567"/>
        </w:tabs>
        <w:ind w:left="567" w:hanging="567"/>
        <w:jc w:val="both"/>
        <w:rPr>
          <w:rFonts w:ascii="標楷體" w:eastAsia="標楷體" w:hAnsi="標楷體"/>
          <w:bCs/>
          <w:color w:val="000000"/>
        </w:rPr>
      </w:pPr>
      <w:r>
        <w:rPr>
          <w:rFonts w:ascii="標楷體" w:eastAsia="標楷體" w:hAnsi="標楷體" w:hint="eastAsia"/>
          <w:bCs/>
          <w:color w:val="000000"/>
        </w:rPr>
        <w:t>提醒</w:t>
      </w:r>
      <w:r w:rsidR="00D2488D">
        <w:rPr>
          <w:rFonts w:ascii="標楷體" w:eastAsia="標楷體" w:hAnsi="標楷體" w:hint="eastAsia"/>
          <w:bCs/>
          <w:color w:val="000000"/>
        </w:rPr>
        <w:t>本學年可取得較高學歷欲申請改敘教師，務請依教師待遇條例規定辦理，以維權益。申請改敘時，請依</w:t>
      </w:r>
      <w:r w:rsidR="00D2488D" w:rsidRPr="00D2488D">
        <w:rPr>
          <w:rFonts w:ascii="標楷體" w:eastAsia="標楷體" w:hAnsi="標楷體" w:hint="eastAsia"/>
          <w:bCs/>
          <w:color w:val="000000"/>
        </w:rPr>
        <w:t>「教師取得較高學歷改敘申請書」（附件4）</w:t>
      </w:r>
      <w:r w:rsidR="00D2488D">
        <w:rPr>
          <w:rFonts w:ascii="標楷體" w:eastAsia="標楷體" w:hAnsi="標楷體" w:hint="eastAsia"/>
          <w:bCs/>
          <w:color w:val="000000"/>
        </w:rPr>
        <w:t>備齊相關證件。</w:t>
      </w:r>
    </w:p>
    <w:p w:rsidR="00D2488D" w:rsidRPr="00D2488D" w:rsidRDefault="00D2488D" w:rsidP="007D17AC">
      <w:pPr>
        <w:pStyle w:val="a7"/>
        <w:numPr>
          <w:ilvl w:val="0"/>
          <w:numId w:val="37"/>
        </w:numPr>
        <w:ind w:leftChars="0" w:left="1134" w:hanging="567"/>
        <w:jc w:val="both"/>
        <w:rPr>
          <w:rFonts w:ascii="標楷體" w:eastAsia="標楷體" w:hAnsi="標楷體"/>
          <w:bCs/>
          <w:color w:val="000000"/>
        </w:rPr>
      </w:pPr>
      <w:r w:rsidRPr="00D2488D">
        <w:rPr>
          <w:rFonts w:ascii="標楷體" w:eastAsia="標楷體" w:hAnsi="標楷體" w:hint="eastAsia"/>
          <w:bCs/>
          <w:color w:val="000000"/>
        </w:rPr>
        <w:t>本條例施行後，改敘以</w:t>
      </w:r>
      <w:r w:rsidRPr="00D2488D">
        <w:rPr>
          <w:rFonts w:ascii="標楷體" w:eastAsia="標楷體" w:hAnsi="標楷體" w:hint="eastAsia"/>
          <w:b/>
          <w:bCs/>
          <w:color w:val="000000"/>
          <w:u w:val="single"/>
        </w:rPr>
        <w:t>經學校同意</w:t>
      </w:r>
      <w:r w:rsidRPr="00D2488D">
        <w:rPr>
          <w:rFonts w:ascii="標楷體" w:eastAsia="標楷體" w:hAnsi="標楷體" w:hint="eastAsia"/>
          <w:bCs/>
          <w:color w:val="000000"/>
        </w:rPr>
        <w:t xml:space="preserve">為成立要件(§10 </w:t>
      </w:r>
      <w:r w:rsidR="00A54B78" w:rsidRPr="00D2488D">
        <w:rPr>
          <w:rFonts w:ascii="標楷體" w:eastAsia="標楷體" w:hAnsi="標楷體"/>
          <w:bCs/>
          <w:color w:val="000000"/>
        </w:rPr>
        <w:fldChar w:fldCharType="begin"/>
      </w:r>
      <w:r w:rsidRPr="00D2488D">
        <w:rPr>
          <w:rFonts w:ascii="標楷體" w:eastAsia="標楷體" w:hAnsi="標楷體"/>
          <w:bCs/>
          <w:color w:val="000000"/>
        </w:rPr>
        <w:instrText xml:space="preserve"> </w:instrText>
      </w:r>
      <w:r w:rsidRPr="00D2488D">
        <w:rPr>
          <w:rFonts w:ascii="標楷體" w:eastAsia="標楷體" w:hAnsi="標楷體" w:hint="eastAsia"/>
          <w:bCs/>
          <w:color w:val="000000"/>
        </w:rPr>
        <w:instrText>= 1 \* ROMAN</w:instrText>
      </w:r>
      <w:r w:rsidRPr="00D2488D">
        <w:rPr>
          <w:rFonts w:ascii="標楷體" w:eastAsia="標楷體" w:hAnsi="標楷體"/>
          <w:bCs/>
          <w:color w:val="000000"/>
        </w:rPr>
        <w:instrText xml:space="preserve"> </w:instrText>
      </w:r>
      <w:r w:rsidR="00A54B78" w:rsidRPr="00D2488D">
        <w:rPr>
          <w:rFonts w:ascii="標楷體" w:eastAsia="標楷體" w:hAnsi="標楷體"/>
          <w:bCs/>
          <w:color w:val="000000"/>
        </w:rPr>
        <w:fldChar w:fldCharType="separate"/>
      </w:r>
      <w:r w:rsidRPr="00D2488D">
        <w:rPr>
          <w:rFonts w:ascii="標楷體" w:eastAsia="標楷體" w:hAnsi="標楷體"/>
          <w:bCs/>
          <w:noProof/>
          <w:color w:val="000000"/>
        </w:rPr>
        <w:t>I</w:t>
      </w:r>
      <w:r w:rsidR="00A54B78" w:rsidRPr="00D2488D">
        <w:rPr>
          <w:rFonts w:ascii="標楷體" w:eastAsia="標楷體" w:hAnsi="標楷體"/>
          <w:bCs/>
          <w:color w:val="000000"/>
        </w:rPr>
        <w:fldChar w:fldCharType="end"/>
      </w:r>
      <w:r w:rsidRPr="00D2488D">
        <w:rPr>
          <w:rFonts w:ascii="標楷體" w:eastAsia="標楷體" w:hAnsi="標楷體" w:hint="eastAsia"/>
          <w:bCs/>
          <w:color w:val="000000"/>
        </w:rPr>
        <w:t xml:space="preserve"> )。</w:t>
      </w:r>
    </w:p>
    <w:p w:rsidR="007C6955" w:rsidRPr="00D2488D" w:rsidRDefault="00D2488D" w:rsidP="007D17AC">
      <w:pPr>
        <w:pStyle w:val="a7"/>
        <w:numPr>
          <w:ilvl w:val="0"/>
          <w:numId w:val="37"/>
        </w:numPr>
        <w:ind w:leftChars="0" w:left="1134" w:hanging="567"/>
        <w:jc w:val="both"/>
        <w:rPr>
          <w:rFonts w:ascii="標楷體" w:eastAsia="標楷體" w:hAnsi="標楷體"/>
          <w:bCs/>
          <w:color w:val="000000"/>
        </w:rPr>
      </w:pPr>
      <w:r w:rsidRPr="00D2488D">
        <w:rPr>
          <w:rFonts w:ascii="標楷體" w:eastAsia="標楷體" w:hAnsi="標楷體" w:hint="eastAsia"/>
          <w:bCs/>
          <w:color w:val="000000"/>
        </w:rPr>
        <w:t>施行細則§6：「中小學教師依本條例第</w:t>
      </w:r>
      <w:r>
        <w:rPr>
          <w:rFonts w:ascii="標楷體" w:eastAsia="標楷體" w:hAnsi="標楷體" w:hint="eastAsia"/>
          <w:bCs/>
          <w:color w:val="000000"/>
        </w:rPr>
        <w:t>10</w:t>
      </w:r>
      <w:r w:rsidRPr="00D2488D">
        <w:rPr>
          <w:rFonts w:ascii="標楷體" w:eastAsia="標楷體" w:hAnsi="標楷體" w:hint="eastAsia"/>
          <w:bCs/>
          <w:color w:val="000000"/>
        </w:rPr>
        <w:t>條規定，於在職期間取得較高學歷申請改敘薪級，經敘定者，自</w:t>
      </w:r>
      <w:r w:rsidRPr="00D2488D">
        <w:rPr>
          <w:rFonts w:ascii="標楷體" w:eastAsia="標楷體" w:hAnsi="標楷體" w:hint="eastAsia"/>
          <w:b/>
          <w:color w:val="000000"/>
          <w:u w:val="double"/>
        </w:rPr>
        <w:t>申請之日</w:t>
      </w:r>
      <w:r w:rsidRPr="00D2488D">
        <w:rPr>
          <w:rFonts w:ascii="標楷體" w:eastAsia="標楷體" w:hAnsi="標楷體" w:hint="eastAsia"/>
          <w:bCs/>
          <w:color w:val="000000"/>
        </w:rPr>
        <w:t>生效。」本府105.03.01府人任字第1050034375號函略以，教師取得較高學歷申請改敘，以當事人檢齊相關證件交由學校人事單位</w:t>
      </w:r>
      <w:r w:rsidRPr="00D2488D">
        <w:rPr>
          <w:rFonts w:ascii="標楷體" w:eastAsia="標楷體" w:hAnsi="標楷體" w:hint="eastAsia"/>
          <w:b/>
          <w:bCs/>
          <w:color w:val="000000"/>
          <w:u w:val="single"/>
        </w:rPr>
        <w:t>受理之日為其生效日</w:t>
      </w:r>
      <w:r w:rsidRPr="00D2488D">
        <w:rPr>
          <w:rFonts w:ascii="標楷體" w:eastAsia="標楷體" w:hAnsi="標楷體" w:hint="eastAsia"/>
          <w:bCs/>
          <w:color w:val="000000"/>
        </w:rPr>
        <w:t>，但如證件闕漏復經人事單位退件者，則自證件檢齊並</w:t>
      </w:r>
      <w:r w:rsidRPr="00D2488D">
        <w:rPr>
          <w:rFonts w:ascii="標楷體" w:eastAsia="標楷體" w:hAnsi="標楷體" w:hint="eastAsia"/>
          <w:b/>
          <w:bCs/>
          <w:color w:val="000000"/>
          <w:u w:val="single"/>
        </w:rPr>
        <w:t>重新申請之日為其生效日</w:t>
      </w:r>
      <w:r w:rsidRPr="00D2488D">
        <w:rPr>
          <w:rFonts w:ascii="標楷體" w:eastAsia="標楷體" w:hAnsi="標楷體" w:hint="eastAsia"/>
          <w:bCs/>
          <w:color w:val="000000"/>
        </w:rPr>
        <w:t>。</w:t>
      </w:r>
    </w:p>
    <w:p w:rsidR="00105C6F" w:rsidRDefault="00D2488D" w:rsidP="007C6955">
      <w:pPr>
        <w:numPr>
          <w:ilvl w:val="0"/>
          <w:numId w:val="1"/>
        </w:numPr>
        <w:tabs>
          <w:tab w:val="clear" w:pos="720"/>
          <w:tab w:val="num" w:pos="567"/>
        </w:tabs>
        <w:jc w:val="both"/>
        <w:rPr>
          <w:rFonts w:ascii="標楷體" w:eastAsia="標楷體" w:hAnsi="標楷體"/>
          <w:bCs/>
          <w:color w:val="000000"/>
        </w:rPr>
      </w:pPr>
      <w:r>
        <w:rPr>
          <w:rFonts w:ascii="標楷體" w:eastAsia="標楷體" w:hAnsi="標楷體" w:hint="eastAsia"/>
          <w:bCs/>
          <w:color w:val="000000"/>
        </w:rPr>
        <w:t>關於</w:t>
      </w:r>
      <w:r w:rsidR="00105C6F" w:rsidRPr="00105C6F">
        <w:rPr>
          <w:rFonts w:ascii="標楷體" w:eastAsia="標楷體" w:hAnsi="標楷體" w:hint="eastAsia"/>
          <w:bCs/>
          <w:color w:val="000000"/>
        </w:rPr>
        <w:t>教師進修</w:t>
      </w:r>
      <w:r>
        <w:rPr>
          <w:rFonts w:ascii="標楷體" w:eastAsia="標楷體" w:hAnsi="標楷體" w:hint="eastAsia"/>
          <w:bCs/>
          <w:color w:val="000000"/>
        </w:rPr>
        <w:t>，依</w:t>
      </w:r>
      <w:r w:rsidRPr="00105C6F">
        <w:rPr>
          <w:rFonts w:ascii="標楷體" w:eastAsia="標楷體" w:hAnsi="標楷體" w:hint="eastAsia"/>
          <w:bCs/>
          <w:color w:val="000000"/>
        </w:rPr>
        <w:t>「嘉義縣公立中小學暨幼兒園教師在職進修研究實施要點」</w:t>
      </w:r>
      <w:r>
        <w:rPr>
          <w:rFonts w:ascii="標楷體" w:eastAsia="標楷體" w:hAnsi="標楷體" w:hint="eastAsia"/>
          <w:bCs/>
          <w:color w:val="000000"/>
        </w:rPr>
        <w:t>辦理</w:t>
      </w:r>
      <w:r w:rsidR="00105C6F">
        <w:rPr>
          <w:rFonts w:ascii="標楷體" w:eastAsia="標楷體" w:hAnsi="標楷體" w:hint="eastAsia"/>
          <w:bCs/>
          <w:color w:val="000000"/>
        </w:rPr>
        <w:t>：</w:t>
      </w:r>
    </w:p>
    <w:p w:rsidR="00105C6F" w:rsidRDefault="00F544F1" w:rsidP="007D17AC">
      <w:pPr>
        <w:pStyle w:val="a7"/>
        <w:numPr>
          <w:ilvl w:val="0"/>
          <w:numId w:val="31"/>
        </w:numPr>
        <w:ind w:leftChars="0" w:left="1134" w:hanging="567"/>
        <w:jc w:val="both"/>
        <w:rPr>
          <w:rFonts w:ascii="標楷體" w:eastAsia="標楷體" w:hAnsi="標楷體"/>
          <w:bCs/>
          <w:color w:val="000000"/>
        </w:rPr>
      </w:pPr>
      <w:r w:rsidRPr="00F544F1">
        <w:rPr>
          <w:rFonts w:ascii="標楷體" w:eastAsia="標楷體" w:hAnsi="標楷體" w:hint="eastAsia"/>
          <w:bCs/>
          <w:color w:val="000000"/>
        </w:rPr>
        <w:t>本校編制教師員額41人；每學年度5%計為2.05人，以3人計；全校累計名額10%為4.1人，以4人計。</w:t>
      </w:r>
    </w:p>
    <w:p w:rsidR="00105C6F" w:rsidRDefault="00105C6F" w:rsidP="007D17AC">
      <w:pPr>
        <w:pStyle w:val="a7"/>
        <w:numPr>
          <w:ilvl w:val="0"/>
          <w:numId w:val="31"/>
        </w:numPr>
        <w:ind w:leftChars="0" w:left="1134" w:hanging="567"/>
        <w:jc w:val="both"/>
        <w:rPr>
          <w:rFonts w:ascii="標楷體" w:eastAsia="標楷體" w:hAnsi="標楷體"/>
          <w:bCs/>
          <w:color w:val="000000"/>
        </w:rPr>
      </w:pPr>
      <w:r>
        <w:rPr>
          <w:rFonts w:ascii="標楷體" w:eastAsia="標楷體" w:hAnsi="標楷體" w:hint="eastAsia"/>
          <w:bCs/>
          <w:color w:val="000000"/>
        </w:rPr>
        <w:t>10</w:t>
      </w:r>
      <w:r w:rsidR="00267F45">
        <w:rPr>
          <w:rFonts w:ascii="標楷體" w:eastAsia="標楷體" w:hAnsi="標楷體" w:hint="eastAsia"/>
          <w:bCs/>
          <w:color w:val="000000"/>
        </w:rPr>
        <w:t>5</w:t>
      </w:r>
      <w:r>
        <w:rPr>
          <w:rFonts w:ascii="標楷體" w:eastAsia="標楷體" w:hAnsi="標楷體" w:hint="eastAsia"/>
          <w:bCs/>
          <w:color w:val="000000"/>
        </w:rPr>
        <w:t>學年度，</w:t>
      </w:r>
      <w:r w:rsidRPr="00105C6F">
        <w:rPr>
          <w:rFonts w:ascii="標楷體" w:eastAsia="標楷體" w:hAnsi="標楷體" w:hint="eastAsia"/>
          <w:bCs/>
          <w:color w:val="000000"/>
        </w:rPr>
        <w:t>本校利用部分辦公時間及留職停薪前往進修教師計有</w:t>
      </w:r>
      <w:r w:rsidR="00F544F1">
        <w:rPr>
          <w:rFonts w:ascii="標楷體" w:eastAsia="標楷體" w:hAnsi="標楷體" w:hint="eastAsia"/>
          <w:bCs/>
          <w:color w:val="000000"/>
        </w:rPr>
        <w:t>3</w:t>
      </w:r>
      <w:r w:rsidRPr="00105C6F">
        <w:rPr>
          <w:rFonts w:ascii="標楷體" w:eastAsia="標楷體" w:hAnsi="標楷體" w:hint="eastAsia"/>
          <w:bCs/>
          <w:color w:val="000000"/>
        </w:rPr>
        <w:t>人。</w:t>
      </w:r>
    </w:p>
    <w:p w:rsidR="00105C6F" w:rsidRDefault="00105C6F" w:rsidP="007D17AC">
      <w:pPr>
        <w:pStyle w:val="a7"/>
        <w:numPr>
          <w:ilvl w:val="0"/>
          <w:numId w:val="31"/>
        </w:numPr>
        <w:ind w:leftChars="0" w:left="1134" w:hanging="567"/>
        <w:jc w:val="both"/>
        <w:rPr>
          <w:rFonts w:ascii="標楷體" w:eastAsia="標楷體" w:hAnsi="標楷體"/>
          <w:bCs/>
          <w:color w:val="000000"/>
        </w:rPr>
      </w:pPr>
      <w:r w:rsidRPr="00105C6F">
        <w:rPr>
          <w:rFonts w:ascii="標楷體" w:eastAsia="標楷體" w:hAnsi="標楷體" w:hint="eastAsia"/>
          <w:bCs/>
          <w:color w:val="000000"/>
        </w:rPr>
        <w:t>第六點第五項：兼任行政職務教師參加寒暑假進修，其名額不受前款之限制，惟應以不</w:t>
      </w:r>
      <w:r w:rsidRPr="00105C6F">
        <w:rPr>
          <w:rFonts w:ascii="標楷體" w:eastAsia="標楷體" w:hAnsi="標楷體" w:hint="eastAsia"/>
          <w:bCs/>
          <w:color w:val="000000"/>
        </w:rPr>
        <w:lastRenderedPageBreak/>
        <w:t>影響公務為原則。</w:t>
      </w:r>
    </w:p>
    <w:p w:rsidR="00105C6F" w:rsidRPr="00105C6F" w:rsidRDefault="00105C6F" w:rsidP="007D17AC">
      <w:pPr>
        <w:pStyle w:val="a7"/>
        <w:numPr>
          <w:ilvl w:val="0"/>
          <w:numId w:val="31"/>
        </w:numPr>
        <w:ind w:leftChars="0" w:left="1134" w:hanging="567"/>
        <w:jc w:val="both"/>
        <w:rPr>
          <w:rFonts w:ascii="標楷體" w:eastAsia="標楷體" w:hAnsi="標楷體"/>
          <w:bCs/>
          <w:color w:val="000000"/>
        </w:rPr>
      </w:pPr>
      <w:r w:rsidRPr="00105C6F">
        <w:rPr>
          <w:rFonts w:ascii="標楷體" w:eastAsia="標楷體" w:hAnsi="標楷體" w:hint="eastAsia"/>
          <w:bCs/>
          <w:color w:val="000000"/>
        </w:rPr>
        <w:t>第十二點「進修人員義務」第二項：除留職停薪進修外，寒暑假期間，服務學校如有交辦事項，應依規定返校處理。</w:t>
      </w:r>
    </w:p>
    <w:p w:rsidR="00637908" w:rsidRDefault="00024728" w:rsidP="007C6955">
      <w:pPr>
        <w:numPr>
          <w:ilvl w:val="0"/>
          <w:numId w:val="1"/>
        </w:numPr>
        <w:tabs>
          <w:tab w:val="clear" w:pos="720"/>
          <w:tab w:val="num" w:pos="567"/>
        </w:tabs>
        <w:jc w:val="both"/>
        <w:rPr>
          <w:rFonts w:ascii="標楷體" w:eastAsia="標楷體" w:hAnsi="標楷體"/>
          <w:bCs/>
          <w:color w:val="000000"/>
        </w:rPr>
      </w:pPr>
      <w:r>
        <w:rPr>
          <w:rFonts w:ascii="標楷體" w:eastAsia="標楷體" w:hAnsi="標楷體" w:hint="eastAsia"/>
          <w:bCs/>
          <w:color w:val="000000"/>
        </w:rPr>
        <w:t>出國：</w:t>
      </w:r>
    </w:p>
    <w:p w:rsidR="006646B4" w:rsidRPr="006646B4" w:rsidRDefault="00125C04" w:rsidP="00A920DC">
      <w:pPr>
        <w:pStyle w:val="a7"/>
        <w:numPr>
          <w:ilvl w:val="0"/>
          <w:numId w:val="32"/>
        </w:numPr>
        <w:ind w:leftChars="0" w:left="1134" w:hanging="567"/>
        <w:rPr>
          <w:rFonts w:ascii="標楷體" w:eastAsia="標楷體" w:hAnsi="標楷體"/>
          <w:bCs/>
          <w:color w:val="000000"/>
        </w:rPr>
      </w:pPr>
      <w:r>
        <w:rPr>
          <w:rFonts w:ascii="標楷體" w:eastAsia="標楷體" w:hAnsi="標楷體" w:hint="eastAsia"/>
          <w:bCs/>
          <w:color w:val="000000"/>
        </w:rPr>
        <w:t>宣導</w:t>
      </w:r>
      <w:r w:rsidR="006646B4" w:rsidRPr="006646B4">
        <w:rPr>
          <w:rFonts w:ascii="標楷體" w:eastAsia="標楷體" w:hAnsi="標楷體" w:hint="eastAsia"/>
          <w:bCs/>
          <w:color w:val="000000"/>
        </w:rPr>
        <w:t>縣府105年5月12日府人考字第1050092867號：為避免公務員違規逕行赴陸情形發生，特再重申應依規定提前一定時間內向機關申請後始得進入大陸地區，並於返臺上班後ㄧ星期內填寫返臺意見反映表</w:t>
      </w:r>
      <w:r w:rsidR="006646B4">
        <w:rPr>
          <w:rFonts w:ascii="標楷體" w:eastAsia="標楷體" w:hAnsi="標楷體" w:hint="eastAsia"/>
          <w:bCs/>
          <w:color w:val="000000"/>
        </w:rPr>
        <w:t>。</w:t>
      </w:r>
    </w:p>
    <w:p w:rsidR="006646B4" w:rsidRPr="006646B4" w:rsidRDefault="006646B4" w:rsidP="00A920DC">
      <w:pPr>
        <w:pStyle w:val="a7"/>
        <w:numPr>
          <w:ilvl w:val="0"/>
          <w:numId w:val="32"/>
        </w:numPr>
        <w:ind w:leftChars="0" w:left="1134" w:hanging="567"/>
        <w:rPr>
          <w:rFonts w:ascii="標楷體" w:eastAsia="標楷體" w:hAnsi="標楷體"/>
          <w:bCs/>
          <w:color w:val="000000"/>
        </w:rPr>
      </w:pPr>
      <w:r w:rsidRPr="006646B4">
        <w:rPr>
          <w:rFonts w:ascii="標楷體" w:eastAsia="標楷體" w:hAnsi="標楷體" w:hint="eastAsia"/>
          <w:color w:val="000000"/>
        </w:rPr>
        <w:t>未涉及國家安全機密之簡任或相當簡任第10職等以下公務員進入大陸地區，係依進入許可辦法第5條第2項及「簡任第10職等及警監4階以下未涉及國家安全機密之公務員及警察人員赴大陸地區作業要點」規定，向所屬機關（構）申請核准，違反者由各服務機關懲處。</w:t>
      </w:r>
    </w:p>
    <w:p w:rsidR="006646B4" w:rsidRDefault="006646B4" w:rsidP="00A920DC">
      <w:pPr>
        <w:pStyle w:val="a7"/>
        <w:numPr>
          <w:ilvl w:val="0"/>
          <w:numId w:val="32"/>
        </w:numPr>
        <w:ind w:leftChars="0" w:left="1134" w:hanging="567"/>
        <w:jc w:val="both"/>
        <w:rPr>
          <w:rFonts w:ascii="標楷體" w:eastAsia="標楷體" w:hAnsi="標楷體"/>
          <w:color w:val="000000"/>
        </w:rPr>
      </w:pPr>
      <w:r w:rsidRPr="006646B4">
        <w:rPr>
          <w:rFonts w:ascii="標楷體" w:eastAsia="標楷體" w:hAnsi="標楷體" w:hint="eastAsia"/>
          <w:color w:val="000000"/>
        </w:rPr>
        <w:t>相關赴陸資訊，請上網連結行政院大陸委員會公務員赴大陸相關訊息專區(http://www.mac.gov.tw/mp.asp?mp=106)下載參考運用。</w:t>
      </w:r>
    </w:p>
    <w:p w:rsidR="00BB4D3D" w:rsidRDefault="00BB4D3D" w:rsidP="00A920DC">
      <w:pPr>
        <w:pStyle w:val="a7"/>
        <w:numPr>
          <w:ilvl w:val="0"/>
          <w:numId w:val="32"/>
        </w:numPr>
        <w:ind w:leftChars="0" w:left="1134" w:hanging="567"/>
        <w:jc w:val="both"/>
        <w:rPr>
          <w:rFonts w:ascii="標楷體" w:eastAsia="標楷體" w:hAnsi="標楷體"/>
          <w:color w:val="000000"/>
        </w:rPr>
      </w:pPr>
      <w:r w:rsidRPr="00E7395D">
        <w:rPr>
          <w:rFonts w:ascii="標楷體" w:eastAsia="標楷體" w:hAnsi="標楷體" w:hint="eastAsia"/>
          <w:bCs/>
          <w:color w:val="000000"/>
        </w:rPr>
        <w:t>大陸地區：請填寫「簡任第十職等及警監四階以下未涉及國家安全機密之公務員及警察人員赴大陸地區申請表」及「</w:t>
      </w:r>
      <w:r w:rsidRPr="00E7395D">
        <w:rPr>
          <w:rFonts w:ascii="標楷體" w:eastAsia="標楷體" w:hAnsi="標楷體" w:hint="eastAsia"/>
        </w:rPr>
        <w:t>返臺意見反應表</w:t>
      </w:r>
      <w:r w:rsidRPr="00E7395D">
        <w:rPr>
          <w:rFonts w:ascii="標楷體" w:eastAsia="標楷體" w:hAnsi="標楷體" w:hint="eastAsia"/>
          <w:bCs/>
          <w:color w:val="000000"/>
        </w:rPr>
        <w:t>」；至於，一般地區，請填寫「出國申請表」。</w:t>
      </w:r>
    </w:p>
    <w:p w:rsidR="00125C04" w:rsidRDefault="00125C04" w:rsidP="007D17AC">
      <w:pPr>
        <w:pStyle w:val="a7"/>
        <w:numPr>
          <w:ilvl w:val="0"/>
          <w:numId w:val="1"/>
        </w:numPr>
        <w:tabs>
          <w:tab w:val="clear" w:pos="720"/>
        </w:tabs>
        <w:ind w:leftChars="0" w:left="567" w:hanging="567"/>
        <w:jc w:val="both"/>
        <w:rPr>
          <w:rFonts w:ascii="標楷體" w:eastAsia="標楷體" w:hAnsi="標楷體"/>
          <w:color w:val="000000"/>
        </w:rPr>
      </w:pPr>
      <w:r w:rsidRPr="00CB5B1E">
        <w:rPr>
          <w:rFonts w:ascii="標楷體" w:eastAsia="標楷體" w:hAnsi="標楷體" w:hint="eastAsia"/>
          <w:color w:val="000000"/>
        </w:rPr>
        <w:t>教育人員留職停薪辦法第五條、第六條業已修正，並經教育部於105 年8月26 日以臺教人（三）字第 1050111667B 號發布</w:t>
      </w:r>
      <w:r w:rsidR="00CB5B1E" w:rsidRPr="00CB5B1E">
        <w:rPr>
          <w:rFonts w:ascii="標楷體" w:eastAsia="標楷體" w:hAnsi="標楷體" w:hint="eastAsia"/>
          <w:color w:val="000000"/>
        </w:rPr>
        <w:t>，本次修正要點如下：</w:t>
      </w:r>
    </w:p>
    <w:p w:rsidR="00CB5B1E" w:rsidRDefault="00CB5B1E" w:rsidP="00A920DC">
      <w:pPr>
        <w:pStyle w:val="a7"/>
        <w:numPr>
          <w:ilvl w:val="0"/>
          <w:numId w:val="38"/>
        </w:numPr>
        <w:ind w:leftChars="0" w:left="1134" w:hanging="567"/>
        <w:jc w:val="both"/>
        <w:rPr>
          <w:rFonts w:ascii="標楷體" w:eastAsia="標楷體" w:hAnsi="標楷體"/>
          <w:color w:val="000000"/>
        </w:rPr>
      </w:pPr>
      <w:r w:rsidRPr="00CB5B1E">
        <w:rPr>
          <w:rFonts w:ascii="標楷體" w:eastAsia="標楷體" w:hAnsi="標楷體" w:hint="eastAsia"/>
          <w:color w:val="000000"/>
        </w:rPr>
        <w:t>修正教師申請育嬰留職停薪期間起迄日之規定；並增列留職停薪教師已於寒、暑假復職，又因同一事由申請於次學期開學後留職停薪者，必要時得組成諮詢小組提供意見。（修正條文第五條）</w:t>
      </w:r>
    </w:p>
    <w:p w:rsidR="00CB5B1E" w:rsidRPr="00CB5B1E" w:rsidRDefault="00CB5B1E" w:rsidP="00A920DC">
      <w:pPr>
        <w:pStyle w:val="a7"/>
        <w:numPr>
          <w:ilvl w:val="0"/>
          <w:numId w:val="38"/>
        </w:numPr>
        <w:tabs>
          <w:tab w:val="num" w:pos="567"/>
        </w:tabs>
        <w:ind w:leftChars="0" w:left="1134" w:hanging="567"/>
        <w:jc w:val="both"/>
        <w:rPr>
          <w:rFonts w:ascii="標楷體" w:eastAsia="標楷體" w:hAnsi="標楷體"/>
          <w:color w:val="000000"/>
        </w:rPr>
      </w:pPr>
      <w:r w:rsidRPr="00CB5B1E">
        <w:rPr>
          <w:rFonts w:ascii="標楷體" w:eastAsia="標楷體" w:hAnsi="標楷體" w:hint="eastAsia"/>
          <w:color w:val="000000"/>
        </w:rPr>
        <w:t>為協助服務學校或機構認定個案事實，增列認定留職停薪人員提前復職或延長留職停薪之事由有疑義時，得組成諮詢小組並提供意見</w:t>
      </w:r>
      <w:r w:rsidRPr="00CB5B1E">
        <w:rPr>
          <w:rFonts w:ascii="標楷體" w:eastAsia="標楷體" w:hAnsi="標楷體"/>
          <w:color w:val="000000"/>
        </w:rPr>
        <w:t xml:space="preserve"> </w:t>
      </w:r>
      <w:r w:rsidRPr="00CB5B1E">
        <w:rPr>
          <w:rFonts w:ascii="標楷體" w:eastAsia="標楷體" w:hAnsi="標楷體" w:hint="eastAsia"/>
          <w:color w:val="000000"/>
        </w:rPr>
        <w:t>作為服務學校、機構核准之參考。（修正條文第六條）</w:t>
      </w:r>
    </w:p>
    <w:p w:rsidR="00267F45" w:rsidRDefault="00730EB9" w:rsidP="00730EB9">
      <w:pPr>
        <w:pStyle w:val="a7"/>
        <w:numPr>
          <w:ilvl w:val="0"/>
          <w:numId w:val="1"/>
        </w:numPr>
        <w:tabs>
          <w:tab w:val="clear" w:pos="720"/>
          <w:tab w:val="num" w:pos="567"/>
        </w:tabs>
        <w:ind w:leftChars="0" w:left="567" w:hanging="567"/>
        <w:jc w:val="both"/>
        <w:rPr>
          <w:rFonts w:ascii="標楷體" w:eastAsia="標楷體" w:hAnsi="標楷體"/>
          <w:color w:val="000000"/>
        </w:rPr>
      </w:pPr>
      <w:r w:rsidRPr="00730EB9">
        <w:rPr>
          <w:rFonts w:ascii="標楷體" w:eastAsia="標楷體" w:hAnsi="標楷體" w:hint="eastAsia"/>
          <w:color w:val="000000"/>
        </w:rPr>
        <w:t>函轉縣府105.12.19府人考字第1050244643號函：「各機關奉派於假日出差之人員，其實際執行職務及為執行職務所必要之交通路程時間，得由各機關覈實准予補休。」</w:t>
      </w:r>
      <w:r>
        <w:rPr>
          <w:rFonts w:ascii="標楷體" w:eastAsia="標楷體" w:hAnsi="標楷體" w:hint="eastAsia"/>
          <w:color w:val="000000"/>
        </w:rPr>
        <w:t>考量實務運作，</w:t>
      </w:r>
      <w:r w:rsidRPr="00730EB9">
        <w:rPr>
          <w:rFonts w:ascii="標楷體" w:eastAsia="標楷體" w:hAnsi="標楷體" w:hint="eastAsia"/>
          <w:color w:val="000000"/>
        </w:rPr>
        <w:t>本校補休仍以加班補休單</w:t>
      </w:r>
      <w:r>
        <w:rPr>
          <w:rFonts w:ascii="標楷體" w:eastAsia="標楷體" w:hAnsi="標楷體" w:hint="eastAsia"/>
          <w:color w:val="000000"/>
        </w:rPr>
        <w:t>為依據</w:t>
      </w:r>
      <w:r w:rsidRPr="00730EB9">
        <w:rPr>
          <w:rFonts w:ascii="標楷體" w:eastAsia="標楷體" w:hAnsi="標楷體" w:hint="eastAsia"/>
          <w:color w:val="000000"/>
        </w:rPr>
        <w:t>，</w:t>
      </w:r>
      <w:r w:rsidR="00716DA6">
        <w:rPr>
          <w:rFonts w:ascii="標楷體" w:eastAsia="標楷體" w:hAnsi="標楷體" w:hint="eastAsia"/>
          <w:color w:val="000000"/>
        </w:rPr>
        <w:t>請分別註明「</w:t>
      </w:r>
      <w:r w:rsidR="00716DA6" w:rsidRPr="00730EB9">
        <w:rPr>
          <w:rFonts w:ascii="標楷體" w:eastAsia="標楷體" w:hAnsi="標楷體" w:hint="eastAsia"/>
          <w:color w:val="000000"/>
        </w:rPr>
        <w:t>執行職務</w:t>
      </w:r>
      <w:r w:rsidR="00716DA6">
        <w:rPr>
          <w:rFonts w:ascii="標楷體" w:eastAsia="標楷體" w:hAnsi="標楷體" w:hint="eastAsia"/>
          <w:color w:val="000000"/>
        </w:rPr>
        <w:t>」及「</w:t>
      </w:r>
      <w:r w:rsidR="00716DA6" w:rsidRPr="00730EB9">
        <w:rPr>
          <w:rFonts w:ascii="標楷體" w:eastAsia="標楷體" w:hAnsi="標楷體" w:hint="eastAsia"/>
          <w:color w:val="000000"/>
        </w:rPr>
        <w:t>必要之交通路程時間</w:t>
      </w:r>
      <w:r w:rsidR="00716DA6">
        <w:rPr>
          <w:rFonts w:ascii="標楷體" w:eastAsia="標楷體" w:hAnsi="標楷體" w:hint="eastAsia"/>
          <w:color w:val="000000"/>
        </w:rPr>
        <w:t>」</w:t>
      </w:r>
      <w:r>
        <w:rPr>
          <w:rFonts w:ascii="標楷體" w:eastAsia="標楷體" w:hAnsi="標楷體" w:hint="eastAsia"/>
          <w:color w:val="000000"/>
        </w:rPr>
        <w:t>，</w:t>
      </w:r>
      <w:r w:rsidR="00716DA6">
        <w:rPr>
          <w:rFonts w:ascii="標楷體" w:eastAsia="標楷體" w:hAnsi="標楷體" w:hint="eastAsia"/>
          <w:color w:val="000000"/>
        </w:rPr>
        <w:t>並</w:t>
      </w:r>
      <w:r>
        <w:rPr>
          <w:rFonts w:ascii="標楷體" w:eastAsia="標楷體" w:hAnsi="標楷體" w:hint="eastAsia"/>
          <w:color w:val="000000"/>
        </w:rPr>
        <w:t>註明起迄地點</w:t>
      </w:r>
      <w:r w:rsidR="00716DA6">
        <w:rPr>
          <w:rFonts w:ascii="標楷體" w:eastAsia="標楷體" w:hAnsi="標楷體" w:hint="eastAsia"/>
          <w:color w:val="000000"/>
        </w:rPr>
        <w:t>，</w:t>
      </w:r>
      <w:r w:rsidRPr="00730EB9">
        <w:rPr>
          <w:rFonts w:ascii="標楷體" w:eastAsia="標楷體" w:hAnsi="標楷體" w:hint="eastAsia"/>
          <w:color w:val="000000"/>
        </w:rPr>
        <w:t>由單位主管覈實並陳校長簽准。</w:t>
      </w:r>
    </w:p>
    <w:p w:rsidR="002F62B0" w:rsidRDefault="002F62B0" w:rsidP="00730EB9">
      <w:pPr>
        <w:pStyle w:val="a7"/>
        <w:numPr>
          <w:ilvl w:val="0"/>
          <w:numId w:val="1"/>
        </w:numPr>
        <w:tabs>
          <w:tab w:val="clear" w:pos="720"/>
          <w:tab w:val="num" w:pos="567"/>
        </w:tabs>
        <w:ind w:leftChars="0" w:left="567" w:hanging="567"/>
        <w:jc w:val="both"/>
        <w:rPr>
          <w:rFonts w:ascii="標楷體" w:eastAsia="標楷體" w:hAnsi="標楷體"/>
          <w:color w:val="000000"/>
        </w:rPr>
      </w:pPr>
      <w:r>
        <w:rPr>
          <w:rFonts w:ascii="標楷體" w:eastAsia="標楷體" w:hAnsi="標楷體" w:hint="eastAsia"/>
          <w:color w:val="000000"/>
        </w:rPr>
        <w:t>函轉</w:t>
      </w:r>
      <w:r w:rsidRPr="00061165">
        <w:rPr>
          <w:rFonts w:ascii="標楷體" w:eastAsia="標楷體" w:hAnsi="標楷體" w:hint="eastAsia"/>
          <w:color w:val="000000"/>
        </w:rPr>
        <w:t>非因公赴離島地區之公務人員，於假滿當日因天候、機場等非人為所能掌控因素致無法如期返回臺灣本島地區工作崗位者，自即日得從寬比照原行政院人事行政局88年7月5日88局考字第016364號函，以視同天然災害停止辦公處理</w:t>
      </w:r>
      <w:r>
        <w:rPr>
          <w:rFonts w:ascii="標楷體" w:eastAsia="標楷體" w:hAnsi="標楷體" w:hint="eastAsia"/>
          <w:color w:val="000000"/>
        </w:rPr>
        <w:t>。</w:t>
      </w:r>
      <w:r w:rsidRPr="00AA6259">
        <w:rPr>
          <w:rFonts w:ascii="標楷體" w:eastAsia="標楷體" w:hAnsi="標楷體" w:hint="eastAsia"/>
          <w:bCs/>
          <w:color w:val="000000"/>
        </w:rPr>
        <w:t>（</w:t>
      </w:r>
      <w:r w:rsidRPr="00AA6259">
        <w:rPr>
          <w:rFonts w:ascii="標楷體" w:eastAsia="標楷體" w:hAnsi="標楷體" w:hint="eastAsia"/>
          <w:b/>
          <w:bCs/>
          <w:color w:val="000000"/>
          <w:u w:val="single"/>
        </w:rPr>
        <w:t>嘉義縣政府105年1</w:t>
      </w:r>
      <w:r>
        <w:rPr>
          <w:rFonts w:ascii="標楷體" w:eastAsia="標楷體" w:hAnsi="標楷體" w:hint="eastAsia"/>
          <w:b/>
          <w:bCs/>
          <w:color w:val="000000"/>
          <w:u w:val="single"/>
        </w:rPr>
        <w:t>2</w:t>
      </w:r>
      <w:r w:rsidRPr="00AA6259">
        <w:rPr>
          <w:rFonts w:ascii="標楷體" w:eastAsia="標楷體" w:hAnsi="標楷體" w:hint="eastAsia"/>
          <w:b/>
          <w:bCs/>
          <w:color w:val="000000"/>
          <w:u w:val="single"/>
        </w:rPr>
        <w:t>月</w:t>
      </w:r>
      <w:r>
        <w:rPr>
          <w:rFonts w:ascii="標楷體" w:eastAsia="標楷體" w:hAnsi="標楷體" w:hint="eastAsia"/>
          <w:b/>
          <w:bCs/>
          <w:color w:val="000000"/>
          <w:u w:val="single"/>
        </w:rPr>
        <w:t>28</w:t>
      </w:r>
      <w:r w:rsidRPr="00AA6259">
        <w:rPr>
          <w:rFonts w:ascii="標楷體" w:eastAsia="標楷體" w:hAnsi="標楷體" w:hint="eastAsia"/>
          <w:b/>
          <w:bCs/>
          <w:color w:val="000000"/>
          <w:u w:val="single"/>
        </w:rPr>
        <w:t>日</w:t>
      </w:r>
      <w:r w:rsidRPr="00061165">
        <w:rPr>
          <w:rFonts w:ascii="標楷體" w:eastAsia="標楷體" w:hAnsi="標楷體" w:hint="eastAsia"/>
          <w:b/>
          <w:bCs/>
          <w:color w:val="000000"/>
          <w:u w:val="single"/>
        </w:rPr>
        <w:t>府人考字第1050249481號</w:t>
      </w:r>
      <w:r w:rsidRPr="00AA6259">
        <w:rPr>
          <w:rFonts w:ascii="標楷體" w:eastAsia="標楷體" w:hAnsi="標楷體" w:hint="eastAsia"/>
          <w:b/>
          <w:bCs/>
          <w:color w:val="000000"/>
          <w:u w:val="single"/>
        </w:rPr>
        <w:t>函</w:t>
      </w:r>
      <w:r w:rsidRPr="00AA6259">
        <w:rPr>
          <w:rFonts w:ascii="標楷體" w:eastAsia="標楷體" w:hAnsi="標楷體" w:hint="eastAsia"/>
          <w:bCs/>
          <w:color w:val="000000"/>
        </w:rPr>
        <w:t>）</w:t>
      </w:r>
    </w:p>
    <w:p w:rsidR="00716DA6" w:rsidRDefault="00716DA6" w:rsidP="00716DA6">
      <w:pPr>
        <w:tabs>
          <w:tab w:val="num" w:pos="567"/>
        </w:tabs>
        <w:jc w:val="both"/>
        <w:rPr>
          <w:rFonts w:ascii="標楷體" w:eastAsia="標楷體" w:hAnsi="標楷體"/>
          <w:color w:val="000000"/>
        </w:rPr>
      </w:pPr>
    </w:p>
    <w:p w:rsidR="00716DA6" w:rsidRDefault="00716DA6" w:rsidP="00716DA6">
      <w:pPr>
        <w:tabs>
          <w:tab w:val="num" w:pos="567"/>
        </w:tabs>
        <w:jc w:val="both"/>
        <w:rPr>
          <w:rFonts w:ascii="標楷體" w:eastAsia="標楷體" w:hAnsi="標楷體"/>
          <w:color w:val="000000"/>
        </w:rPr>
      </w:pPr>
    </w:p>
    <w:p w:rsidR="00716DA6" w:rsidRDefault="00716DA6" w:rsidP="00716DA6">
      <w:pPr>
        <w:tabs>
          <w:tab w:val="num" w:pos="567"/>
        </w:tabs>
        <w:jc w:val="both"/>
        <w:rPr>
          <w:rFonts w:ascii="標楷體" w:eastAsia="標楷體" w:hAnsi="標楷體"/>
          <w:color w:val="000000"/>
        </w:rPr>
      </w:pPr>
    </w:p>
    <w:p w:rsidR="00716DA6" w:rsidRDefault="00716DA6" w:rsidP="00716DA6">
      <w:pPr>
        <w:tabs>
          <w:tab w:val="num" w:pos="567"/>
        </w:tabs>
        <w:jc w:val="both"/>
        <w:rPr>
          <w:rFonts w:ascii="標楷體" w:eastAsia="標楷體" w:hAnsi="標楷體" w:hint="eastAsia"/>
          <w:color w:val="000000"/>
        </w:rPr>
      </w:pPr>
    </w:p>
    <w:p w:rsidR="00426F51" w:rsidRDefault="00426F51" w:rsidP="00716DA6">
      <w:pPr>
        <w:tabs>
          <w:tab w:val="num" w:pos="567"/>
        </w:tabs>
        <w:jc w:val="both"/>
        <w:rPr>
          <w:rFonts w:ascii="標楷體" w:eastAsia="標楷體" w:hAnsi="標楷體"/>
          <w:color w:val="000000"/>
        </w:rPr>
      </w:pPr>
    </w:p>
    <w:p w:rsidR="00716DA6" w:rsidRDefault="00716DA6" w:rsidP="00716DA6">
      <w:pPr>
        <w:tabs>
          <w:tab w:val="num" w:pos="567"/>
        </w:tabs>
        <w:jc w:val="both"/>
        <w:rPr>
          <w:rFonts w:ascii="標楷體" w:eastAsia="標楷體" w:hAnsi="標楷體"/>
          <w:color w:val="000000"/>
        </w:rPr>
      </w:pPr>
    </w:p>
    <w:p w:rsidR="00716DA6" w:rsidRDefault="00716DA6" w:rsidP="00716DA6">
      <w:pPr>
        <w:tabs>
          <w:tab w:val="num" w:pos="567"/>
        </w:tabs>
        <w:jc w:val="both"/>
        <w:rPr>
          <w:rFonts w:ascii="標楷體" w:eastAsia="標楷體" w:hAnsi="標楷體"/>
          <w:color w:val="000000"/>
        </w:rPr>
      </w:pPr>
    </w:p>
    <w:p w:rsidR="00716DA6" w:rsidRPr="00716DA6" w:rsidRDefault="00716DA6" w:rsidP="00716DA6">
      <w:pPr>
        <w:tabs>
          <w:tab w:val="num" w:pos="567"/>
        </w:tabs>
        <w:jc w:val="both"/>
        <w:rPr>
          <w:rFonts w:ascii="標楷體" w:eastAsia="標楷體" w:hAnsi="標楷體"/>
          <w:color w:val="000000"/>
        </w:rPr>
      </w:pPr>
    </w:p>
    <w:p w:rsidR="00CB5B1E" w:rsidRDefault="00CB5B1E" w:rsidP="00CB5B1E">
      <w:pPr>
        <w:pStyle w:val="a7"/>
        <w:numPr>
          <w:ilvl w:val="0"/>
          <w:numId w:val="1"/>
        </w:numPr>
        <w:tabs>
          <w:tab w:val="num" w:pos="567"/>
        </w:tabs>
        <w:ind w:leftChars="0"/>
        <w:jc w:val="both"/>
        <w:rPr>
          <w:rFonts w:ascii="標楷體" w:eastAsia="標楷體" w:hAnsi="標楷體"/>
          <w:color w:val="000000"/>
        </w:rPr>
      </w:pPr>
      <w:r>
        <w:rPr>
          <w:rFonts w:ascii="標楷體" w:eastAsia="標楷體" w:hAnsi="標楷體" w:hint="eastAsia"/>
          <w:color w:val="000000"/>
        </w:rPr>
        <w:lastRenderedPageBreak/>
        <w:t>請同仁</w:t>
      </w:r>
      <w:r w:rsidR="00716DA6">
        <w:rPr>
          <w:rFonts w:ascii="標楷體" w:eastAsia="標楷體" w:hAnsi="標楷體" w:hint="eastAsia"/>
          <w:color w:val="000000"/>
        </w:rPr>
        <w:t>利</w:t>
      </w:r>
      <w:r>
        <w:rPr>
          <w:rFonts w:ascii="標楷體" w:eastAsia="標楷體" w:hAnsi="標楷體" w:hint="eastAsia"/>
          <w:color w:val="000000"/>
        </w:rPr>
        <w:t>用「</w:t>
      </w:r>
      <w:r w:rsidRPr="00CB5B1E">
        <w:rPr>
          <w:rFonts w:ascii="標楷體" w:eastAsia="標楷體" w:hAnsi="標楷體" w:hint="eastAsia"/>
          <w:color w:val="000000"/>
        </w:rPr>
        <w:t>B5公務人員個人資料校對網站</w:t>
      </w:r>
      <w:r>
        <w:rPr>
          <w:rFonts w:ascii="標楷體" w:eastAsia="標楷體" w:hAnsi="標楷體" w:hint="eastAsia"/>
          <w:color w:val="000000"/>
        </w:rPr>
        <w:t>」，以校對個人資料。操作內容如下：</w:t>
      </w:r>
    </w:p>
    <w:p w:rsidR="00CB5B1E" w:rsidRPr="00CB5B1E" w:rsidRDefault="00CB5B1E" w:rsidP="00A920DC">
      <w:pPr>
        <w:pStyle w:val="a7"/>
        <w:numPr>
          <w:ilvl w:val="0"/>
          <w:numId w:val="39"/>
        </w:numPr>
        <w:ind w:leftChars="0" w:left="1134" w:hanging="567"/>
        <w:rPr>
          <w:rFonts w:ascii="標楷體" w:eastAsia="標楷體" w:hAnsi="標楷體"/>
        </w:rPr>
      </w:pPr>
      <w:r w:rsidRPr="00CB5B1E">
        <w:rPr>
          <w:rFonts w:ascii="標楷體" w:eastAsia="標楷體" w:hAnsi="標楷體" w:hint="eastAsia"/>
        </w:rPr>
        <w:t>登入路徑</w:t>
      </w:r>
      <w:hyperlink r:id="rId8" w:history="1">
        <w:r w:rsidRPr="00CB5B1E">
          <w:rPr>
            <w:rStyle w:val="a3"/>
            <w:rFonts w:ascii="標楷體" w:eastAsia="標楷體" w:hAnsi="標楷體"/>
          </w:rPr>
          <w:t>https://ecpa.dgpa.gov.tw/</w:t>
        </w:r>
      </w:hyperlink>
    </w:p>
    <w:p w:rsidR="00CB5B1E" w:rsidRPr="00CB5B1E" w:rsidRDefault="00CB5B1E" w:rsidP="00A920DC">
      <w:pPr>
        <w:pStyle w:val="a7"/>
        <w:numPr>
          <w:ilvl w:val="0"/>
          <w:numId w:val="39"/>
        </w:numPr>
        <w:ind w:leftChars="0" w:left="1134" w:hanging="567"/>
        <w:rPr>
          <w:rFonts w:ascii="標楷體" w:eastAsia="標楷體" w:hAnsi="標楷體"/>
        </w:rPr>
      </w:pPr>
      <w:r w:rsidRPr="00CB5B1E">
        <w:rPr>
          <w:rFonts w:ascii="標楷體" w:eastAsia="標楷體" w:hAnsi="標楷體" w:hint="eastAsia"/>
        </w:rPr>
        <w:t>請使用自然人憑證登入</w:t>
      </w:r>
    </w:p>
    <w:p w:rsidR="00CB5B1E" w:rsidRDefault="00CB5B1E" w:rsidP="00A920DC">
      <w:pPr>
        <w:pStyle w:val="a7"/>
        <w:tabs>
          <w:tab w:val="left" w:pos="1134"/>
        </w:tabs>
        <w:ind w:leftChars="472" w:left="1133"/>
      </w:pPr>
      <w:r>
        <w:rPr>
          <w:noProof/>
        </w:rPr>
        <w:drawing>
          <wp:inline distT="0" distB="0" distL="0" distR="0">
            <wp:extent cx="4027170" cy="2819400"/>
            <wp:effectExtent l="19050" t="0" r="0" b="0"/>
            <wp:docPr id="2" name="圖片 1" descr="F:\圖檔\ecpa進入畫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圖檔\ecpa進入畫面.jpg"/>
                    <pic:cNvPicPr>
                      <a:picLocks noChangeAspect="1" noChangeArrowheads="1"/>
                    </pic:cNvPicPr>
                  </pic:nvPicPr>
                  <pic:blipFill>
                    <a:blip r:embed="rId9" cstate="print"/>
                    <a:srcRect b="7960"/>
                    <a:stretch>
                      <a:fillRect/>
                    </a:stretch>
                  </pic:blipFill>
                  <pic:spPr bwMode="auto">
                    <a:xfrm>
                      <a:off x="0" y="0"/>
                      <a:ext cx="4027170" cy="2819400"/>
                    </a:xfrm>
                    <a:prstGeom prst="rect">
                      <a:avLst/>
                    </a:prstGeom>
                    <a:noFill/>
                    <a:ln w="9525">
                      <a:noFill/>
                      <a:miter lim="800000"/>
                      <a:headEnd/>
                      <a:tailEnd/>
                    </a:ln>
                  </pic:spPr>
                </pic:pic>
              </a:graphicData>
            </a:graphic>
          </wp:inline>
        </w:drawing>
      </w:r>
    </w:p>
    <w:p w:rsidR="00CB5B1E" w:rsidRPr="00CB5B1E" w:rsidRDefault="00CB5B1E" w:rsidP="00A920DC">
      <w:pPr>
        <w:pStyle w:val="a7"/>
        <w:numPr>
          <w:ilvl w:val="0"/>
          <w:numId w:val="39"/>
        </w:numPr>
        <w:ind w:leftChars="0" w:left="1134" w:hanging="567"/>
        <w:rPr>
          <w:rFonts w:ascii="標楷體" w:eastAsia="標楷體" w:hAnsi="標楷體"/>
        </w:rPr>
      </w:pPr>
      <w:r w:rsidRPr="00CB5B1E">
        <w:rPr>
          <w:rFonts w:ascii="標楷體" w:eastAsia="標楷體" w:hAnsi="標楷體" w:hint="eastAsia"/>
        </w:rPr>
        <w:t>請依序點選【應用系統】→【B</w:t>
      </w:r>
      <w:r w:rsidR="00404711">
        <w:rPr>
          <w:rFonts w:ascii="標楷體" w:eastAsia="標楷體" w:hAnsi="標楷體" w:hint="eastAsia"/>
        </w:rPr>
        <w:t>5</w:t>
      </w:r>
      <w:r w:rsidRPr="00CB5B1E">
        <w:rPr>
          <w:rFonts w:ascii="標楷體" w:eastAsia="標楷體" w:hAnsi="標楷體" w:hint="eastAsia"/>
        </w:rPr>
        <w:t>人事資料服務】（藍色區域）→【B5：公務人員個人資料校對網站】之連結即可進入本網站。</w:t>
      </w:r>
    </w:p>
    <w:p w:rsidR="00CB5B1E" w:rsidRDefault="00CB5B1E" w:rsidP="00A920DC">
      <w:pPr>
        <w:pStyle w:val="a7"/>
        <w:ind w:leftChars="472" w:left="1133"/>
        <w:rPr>
          <w:rFonts w:ascii="標楷體" w:eastAsia="標楷體" w:hAnsi="標楷體"/>
        </w:rPr>
      </w:pPr>
      <w:r>
        <w:rPr>
          <w:rFonts w:ascii="標楷體" w:eastAsia="標楷體" w:hAnsi="標楷體" w:hint="eastAsia"/>
        </w:rPr>
        <w:t>1.</w:t>
      </w:r>
      <w:r w:rsidRPr="00CB5B1E">
        <w:rPr>
          <w:rFonts w:ascii="標楷體" w:eastAsia="標楷體" w:hAnsi="標楷體" w:hint="eastAsia"/>
        </w:rPr>
        <w:t>【應用系統】</w:t>
      </w:r>
    </w:p>
    <w:p w:rsidR="00CB5B1E" w:rsidRDefault="00CB5B1E" w:rsidP="00A920DC">
      <w:pPr>
        <w:pStyle w:val="a7"/>
        <w:ind w:leftChars="650" w:left="1980" w:hangingChars="175" w:hanging="420"/>
        <w:rPr>
          <w:rFonts w:ascii="標楷體" w:eastAsia="標楷體" w:hAnsi="標楷體"/>
        </w:rPr>
      </w:pPr>
      <w:r w:rsidRPr="00CB5B1E">
        <w:rPr>
          <w:rFonts w:ascii="標楷體" w:eastAsia="標楷體" w:hAnsi="標楷體"/>
          <w:noProof/>
        </w:rPr>
        <w:drawing>
          <wp:inline distT="0" distB="0" distL="0" distR="0">
            <wp:extent cx="4035627" cy="3070860"/>
            <wp:effectExtent l="19050" t="0" r="2973" b="0"/>
            <wp:docPr id="3" name="圖片 2" descr="F:\圖檔\應用系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圖檔\應用系統.jpg"/>
                    <pic:cNvPicPr>
                      <a:picLocks noChangeAspect="1" noChangeArrowheads="1"/>
                    </pic:cNvPicPr>
                  </pic:nvPicPr>
                  <pic:blipFill>
                    <a:blip r:embed="rId10" cstate="print"/>
                    <a:srcRect/>
                    <a:stretch>
                      <a:fillRect/>
                    </a:stretch>
                  </pic:blipFill>
                  <pic:spPr bwMode="auto">
                    <a:xfrm>
                      <a:off x="0" y="0"/>
                      <a:ext cx="4041286" cy="3075166"/>
                    </a:xfrm>
                    <a:prstGeom prst="rect">
                      <a:avLst/>
                    </a:prstGeom>
                    <a:noFill/>
                    <a:ln w="9525">
                      <a:noFill/>
                      <a:miter lim="800000"/>
                      <a:headEnd/>
                      <a:tailEnd/>
                    </a:ln>
                  </pic:spPr>
                </pic:pic>
              </a:graphicData>
            </a:graphic>
          </wp:inline>
        </w:drawing>
      </w:r>
    </w:p>
    <w:p w:rsidR="00716DA6" w:rsidRDefault="00716DA6" w:rsidP="00A920DC">
      <w:pPr>
        <w:pStyle w:val="a7"/>
        <w:ind w:leftChars="650" w:left="1980" w:hangingChars="175" w:hanging="420"/>
        <w:rPr>
          <w:rFonts w:ascii="標楷體" w:eastAsia="標楷體" w:hAnsi="標楷體"/>
        </w:rPr>
      </w:pPr>
    </w:p>
    <w:p w:rsidR="00716DA6" w:rsidRDefault="00716DA6" w:rsidP="00A920DC">
      <w:pPr>
        <w:pStyle w:val="a7"/>
        <w:ind w:leftChars="650" w:left="1980" w:hangingChars="175" w:hanging="420"/>
        <w:rPr>
          <w:rFonts w:ascii="標楷體" w:eastAsia="標楷體" w:hAnsi="標楷體"/>
        </w:rPr>
      </w:pPr>
    </w:p>
    <w:p w:rsidR="00716DA6" w:rsidRDefault="00716DA6" w:rsidP="00A920DC">
      <w:pPr>
        <w:pStyle w:val="a7"/>
        <w:ind w:leftChars="650" w:left="1980" w:hangingChars="175" w:hanging="420"/>
        <w:rPr>
          <w:rFonts w:ascii="標楷體" w:eastAsia="標楷體" w:hAnsi="標楷體"/>
        </w:rPr>
      </w:pPr>
    </w:p>
    <w:p w:rsidR="00716DA6" w:rsidRDefault="00716DA6" w:rsidP="00A920DC">
      <w:pPr>
        <w:pStyle w:val="a7"/>
        <w:ind w:leftChars="650" w:left="1980" w:hangingChars="175" w:hanging="420"/>
        <w:rPr>
          <w:rFonts w:ascii="標楷體" w:eastAsia="標楷體" w:hAnsi="標楷體"/>
        </w:rPr>
      </w:pPr>
    </w:p>
    <w:p w:rsidR="00716DA6" w:rsidRDefault="00716DA6" w:rsidP="00A920DC">
      <w:pPr>
        <w:pStyle w:val="a7"/>
        <w:ind w:leftChars="650" w:left="1980" w:hangingChars="175" w:hanging="420"/>
        <w:rPr>
          <w:rFonts w:ascii="標楷體" w:eastAsia="標楷體" w:hAnsi="標楷體"/>
        </w:rPr>
      </w:pPr>
    </w:p>
    <w:p w:rsidR="00716DA6" w:rsidRDefault="00716DA6" w:rsidP="00A920DC">
      <w:pPr>
        <w:pStyle w:val="a7"/>
        <w:ind w:leftChars="650" w:left="1980" w:hangingChars="175" w:hanging="420"/>
        <w:rPr>
          <w:rFonts w:ascii="標楷體" w:eastAsia="標楷體" w:hAnsi="標楷體"/>
        </w:rPr>
      </w:pPr>
    </w:p>
    <w:p w:rsidR="00716DA6" w:rsidRPr="00CB5B1E" w:rsidRDefault="00716DA6" w:rsidP="00A920DC">
      <w:pPr>
        <w:pStyle w:val="a7"/>
        <w:ind w:leftChars="650" w:left="1980" w:hangingChars="175" w:hanging="420"/>
        <w:rPr>
          <w:rFonts w:ascii="標楷體" w:eastAsia="標楷體" w:hAnsi="標楷體"/>
        </w:rPr>
      </w:pPr>
    </w:p>
    <w:p w:rsidR="00CB5B1E" w:rsidRPr="00CB5B1E" w:rsidRDefault="00CB5B1E" w:rsidP="00A920DC">
      <w:pPr>
        <w:pStyle w:val="a7"/>
        <w:ind w:leftChars="472" w:left="1133"/>
        <w:rPr>
          <w:rFonts w:ascii="標楷體" w:eastAsia="標楷體" w:hAnsi="標楷體"/>
        </w:rPr>
      </w:pPr>
      <w:r>
        <w:rPr>
          <w:rFonts w:ascii="標楷體" w:eastAsia="標楷體" w:hAnsi="標楷體" w:hint="eastAsia"/>
        </w:rPr>
        <w:lastRenderedPageBreak/>
        <w:t>2.</w:t>
      </w:r>
      <w:r w:rsidRPr="00CB5B1E">
        <w:rPr>
          <w:rFonts w:ascii="標楷體" w:eastAsia="標楷體" w:hAnsi="標楷體" w:hint="eastAsia"/>
        </w:rPr>
        <w:t>【</w:t>
      </w:r>
      <w:r w:rsidR="00A920DC">
        <w:rPr>
          <w:rFonts w:ascii="標楷體" w:eastAsia="標楷體" w:hAnsi="標楷體" w:hint="eastAsia"/>
        </w:rPr>
        <w:t>B</w:t>
      </w:r>
      <w:r>
        <w:rPr>
          <w:rFonts w:ascii="標楷體" w:eastAsia="標楷體" w:hAnsi="標楷體" w:hint="eastAsia"/>
        </w:rPr>
        <w:t>5</w:t>
      </w:r>
      <w:r w:rsidRPr="00CB5B1E">
        <w:rPr>
          <w:rFonts w:ascii="標楷體" w:eastAsia="標楷體" w:hAnsi="標楷體" w:hint="eastAsia"/>
        </w:rPr>
        <w:t>人事資料服務】（藍色區域）</w:t>
      </w:r>
    </w:p>
    <w:p w:rsidR="00CB5B1E" w:rsidRPr="00CB5B1E" w:rsidRDefault="00CB5B1E" w:rsidP="00A920DC">
      <w:pPr>
        <w:pStyle w:val="a7"/>
        <w:ind w:leftChars="650" w:left="1560"/>
        <w:rPr>
          <w:rFonts w:ascii="標楷體" w:eastAsia="標楷體" w:hAnsi="標楷體"/>
        </w:rPr>
      </w:pPr>
      <w:r w:rsidRPr="00CB5B1E">
        <w:rPr>
          <w:rFonts w:ascii="標楷體" w:eastAsia="標楷體" w:hAnsi="標楷體"/>
          <w:noProof/>
        </w:rPr>
        <w:drawing>
          <wp:inline distT="0" distB="0" distL="0" distR="0">
            <wp:extent cx="4215879" cy="3208020"/>
            <wp:effectExtent l="19050" t="0" r="0" b="0"/>
            <wp:docPr id="4" name="圖片 3" descr="F:\圖檔\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圖檔\B5.jpg"/>
                    <pic:cNvPicPr>
                      <a:picLocks noChangeAspect="1" noChangeArrowheads="1"/>
                    </pic:cNvPicPr>
                  </pic:nvPicPr>
                  <pic:blipFill>
                    <a:blip r:embed="rId11" cstate="print"/>
                    <a:srcRect/>
                    <a:stretch>
                      <a:fillRect/>
                    </a:stretch>
                  </pic:blipFill>
                  <pic:spPr bwMode="auto">
                    <a:xfrm>
                      <a:off x="0" y="0"/>
                      <a:ext cx="4215879" cy="3208020"/>
                    </a:xfrm>
                    <a:prstGeom prst="rect">
                      <a:avLst/>
                    </a:prstGeom>
                    <a:noFill/>
                    <a:ln w="9525">
                      <a:noFill/>
                      <a:miter lim="800000"/>
                      <a:headEnd/>
                      <a:tailEnd/>
                    </a:ln>
                  </pic:spPr>
                </pic:pic>
              </a:graphicData>
            </a:graphic>
          </wp:inline>
        </w:drawing>
      </w:r>
    </w:p>
    <w:p w:rsidR="00CB5B1E" w:rsidRPr="00CB5B1E" w:rsidRDefault="00CB5B1E" w:rsidP="00A920DC">
      <w:pPr>
        <w:pStyle w:val="a7"/>
        <w:ind w:leftChars="472" w:left="1133"/>
        <w:rPr>
          <w:rFonts w:ascii="標楷體" w:eastAsia="標楷體" w:hAnsi="標楷體"/>
        </w:rPr>
      </w:pPr>
      <w:r>
        <w:rPr>
          <w:rFonts w:ascii="標楷體" w:eastAsia="標楷體" w:hAnsi="標楷體" w:hint="eastAsia"/>
        </w:rPr>
        <w:t>3.</w:t>
      </w:r>
      <w:r w:rsidRPr="00CB5B1E">
        <w:rPr>
          <w:rFonts w:ascii="標楷體" w:eastAsia="標楷體" w:hAnsi="標楷體" w:hint="eastAsia"/>
        </w:rPr>
        <w:t>【B5：公務人員個人資料校對網站】</w:t>
      </w:r>
    </w:p>
    <w:p w:rsidR="00CB5B1E" w:rsidRPr="00CB5B1E" w:rsidRDefault="00D459A2" w:rsidP="00A920DC">
      <w:pPr>
        <w:pStyle w:val="a7"/>
        <w:ind w:leftChars="0" w:left="1560"/>
        <w:rPr>
          <w:rFonts w:ascii="標楷體" w:eastAsia="標楷體" w:hAnsi="標楷體"/>
        </w:rPr>
      </w:pPr>
      <w:r>
        <w:rPr>
          <w:rFonts w:ascii="標楷體" w:eastAsia="標楷體" w:hAnsi="標楷體" w:hint="eastAsia"/>
        </w:rPr>
        <w:t>(1)</w:t>
      </w:r>
      <w:r w:rsidR="00CB5B1E" w:rsidRPr="00CB5B1E">
        <w:rPr>
          <w:rFonts w:ascii="標楷體" w:eastAsia="標楷體" w:hAnsi="標楷體" w:hint="eastAsia"/>
        </w:rPr>
        <w:t>常用資料</w:t>
      </w:r>
    </w:p>
    <w:p w:rsidR="00CB5B1E" w:rsidRDefault="00CB5B1E" w:rsidP="00A920DC">
      <w:pPr>
        <w:pStyle w:val="a7"/>
        <w:ind w:leftChars="0" w:left="1985"/>
        <w:rPr>
          <w:rFonts w:ascii="標楷體" w:eastAsia="標楷體" w:hAnsi="標楷體"/>
        </w:rPr>
      </w:pPr>
      <w:r w:rsidRPr="00CB5B1E">
        <w:rPr>
          <w:rFonts w:ascii="標楷體" w:eastAsia="標楷體" w:hAnsi="標楷體"/>
          <w:noProof/>
        </w:rPr>
        <w:drawing>
          <wp:inline distT="0" distB="0" distL="0" distR="0">
            <wp:extent cx="4217670" cy="3209383"/>
            <wp:effectExtent l="19050" t="0" r="0" b="0"/>
            <wp:docPr id="5" name="圖片 4" descr="F:\圖檔\B5主畫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圖檔\B5主畫面.jpg"/>
                    <pic:cNvPicPr>
                      <a:picLocks noChangeAspect="1" noChangeArrowheads="1"/>
                    </pic:cNvPicPr>
                  </pic:nvPicPr>
                  <pic:blipFill>
                    <a:blip r:embed="rId12" cstate="print"/>
                    <a:srcRect/>
                    <a:stretch>
                      <a:fillRect/>
                    </a:stretch>
                  </pic:blipFill>
                  <pic:spPr bwMode="auto">
                    <a:xfrm>
                      <a:off x="0" y="0"/>
                      <a:ext cx="4217670" cy="3209383"/>
                    </a:xfrm>
                    <a:prstGeom prst="rect">
                      <a:avLst/>
                    </a:prstGeom>
                    <a:noFill/>
                    <a:ln w="9525">
                      <a:noFill/>
                      <a:miter lim="800000"/>
                      <a:headEnd/>
                      <a:tailEnd/>
                    </a:ln>
                  </pic:spPr>
                </pic:pic>
              </a:graphicData>
            </a:graphic>
          </wp:inline>
        </w:drawing>
      </w:r>
    </w:p>
    <w:p w:rsidR="00716DA6" w:rsidRDefault="00716DA6" w:rsidP="00A920DC">
      <w:pPr>
        <w:pStyle w:val="a7"/>
        <w:ind w:leftChars="0" w:left="1985"/>
        <w:rPr>
          <w:rFonts w:ascii="標楷體" w:eastAsia="標楷體" w:hAnsi="標楷體"/>
        </w:rPr>
      </w:pPr>
    </w:p>
    <w:p w:rsidR="00716DA6" w:rsidRDefault="00716DA6" w:rsidP="00A920DC">
      <w:pPr>
        <w:pStyle w:val="a7"/>
        <w:ind w:leftChars="0" w:left="1985"/>
        <w:rPr>
          <w:rFonts w:ascii="標楷體" w:eastAsia="標楷體" w:hAnsi="標楷體"/>
        </w:rPr>
      </w:pPr>
    </w:p>
    <w:p w:rsidR="00716DA6" w:rsidRDefault="00716DA6" w:rsidP="00A920DC">
      <w:pPr>
        <w:pStyle w:val="a7"/>
        <w:ind w:leftChars="0" w:left="1985"/>
        <w:rPr>
          <w:rFonts w:ascii="標楷體" w:eastAsia="標楷體" w:hAnsi="標楷體"/>
        </w:rPr>
      </w:pPr>
    </w:p>
    <w:p w:rsidR="00716DA6" w:rsidRDefault="00716DA6" w:rsidP="00A920DC">
      <w:pPr>
        <w:pStyle w:val="a7"/>
        <w:ind w:leftChars="0" w:left="1985"/>
        <w:rPr>
          <w:rFonts w:ascii="標楷體" w:eastAsia="標楷體" w:hAnsi="標楷體"/>
        </w:rPr>
      </w:pPr>
    </w:p>
    <w:p w:rsidR="00716DA6" w:rsidRDefault="00716DA6" w:rsidP="00A920DC">
      <w:pPr>
        <w:pStyle w:val="a7"/>
        <w:ind w:leftChars="0" w:left="1985"/>
        <w:rPr>
          <w:rFonts w:ascii="標楷體" w:eastAsia="標楷體" w:hAnsi="標楷體"/>
        </w:rPr>
      </w:pPr>
    </w:p>
    <w:p w:rsidR="00716DA6" w:rsidRDefault="00716DA6" w:rsidP="00A920DC">
      <w:pPr>
        <w:pStyle w:val="a7"/>
        <w:ind w:leftChars="0" w:left="1985"/>
        <w:rPr>
          <w:rFonts w:ascii="標楷體" w:eastAsia="標楷體" w:hAnsi="標楷體"/>
        </w:rPr>
      </w:pPr>
    </w:p>
    <w:p w:rsidR="00716DA6" w:rsidRPr="00CB5B1E" w:rsidRDefault="00716DA6" w:rsidP="00A920DC">
      <w:pPr>
        <w:pStyle w:val="a7"/>
        <w:ind w:leftChars="0" w:left="1985"/>
        <w:rPr>
          <w:rFonts w:ascii="標楷體" w:eastAsia="標楷體" w:hAnsi="標楷體"/>
        </w:rPr>
      </w:pPr>
    </w:p>
    <w:p w:rsidR="00CB5B1E" w:rsidRPr="00CB5B1E" w:rsidRDefault="00D459A2" w:rsidP="00A920DC">
      <w:pPr>
        <w:pStyle w:val="a7"/>
        <w:ind w:leftChars="650" w:left="1560"/>
        <w:rPr>
          <w:rFonts w:ascii="標楷體" w:eastAsia="標楷體" w:hAnsi="標楷體"/>
        </w:rPr>
      </w:pPr>
      <w:r>
        <w:rPr>
          <w:rFonts w:ascii="標楷體" w:eastAsia="標楷體" w:hAnsi="標楷體" w:hint="eastAsia"/>
        </w:rPr>
        <w:lastRenderedPageBreak/>
        <w:t>(2)</w:t>
      </w:r>
      <w:r w:rsidR="00CB5B1E" w:rsidRPr="00CB5B1E">
        <w:rPr>
          <w:rFonts w:ascii="標楷體" w:eastAsia="標楷體" w:hAnsi="標楷體" w:hint="eastAsia"/>
        </w:rPr>
        <w:t>其它表</w:t>
      </w:r>
    </w:p>
    <w:p w:rsidR="00CB5B1E" w:rsidRPr="00CB5B1E" w:rsidRDefault="00CB5B1E" w:rsidP="00A920DC">
      <w:pPr>
        <w:pStyle w:val="a7"/>
        <w:ind w:leftChars="827" w:left="1985"/>
        <w:rPr>
          <w:rFonts w:ascii="標楷體" w:eastAsia="標楷體" w:hAnsi="標楷體"/>
        </w:rPr>
      </w:pPr>
      <w:r w:rsidRPr="00CB5B1E">
        <w:rPr>
          <w:rFonts w:ascii="標楷體" w:eastAsia="標楷體" w:hAnsi="標楷體"/>
          <w:noProof/>
        </w:rPr>
        <w:drawing>
          <wp:inline distT="0" distB="0" distL="0" distR="0">
            <wp:extent cx="4644390" cy="2079090"/>
            <wp:effectExtent l="19050" t="0" r="3810" b="0"/>
            <wp:docPr id="6" name="圖片 5" descr="F:\圖檔\B5主畫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圖檔\B5主畫面1.jpg"/>
                    <pic:cNvPicPr>
                      <a:picLocks noChangeAspect="1" noChangeArrowheads="1"/>
                    </pic:cNvPicPr>
                  </pic:nvPicPr>
                  <pic:blipFill>
                    <a:blip r:embed="rId13" cstate="print"/>
                    <a:srcRect/>
                    <a:stretch>
                      <a:fillRect/>
                    </a:stretch>
                  </pic:blipFill>
                  <pic:spPr bwMode="auto">
                    <a:xfrm>
                      <a:off x="0" y="0"/>
                      <a:ext cx="4644390" cy="2079090"/>
                    </a:xfrm>
                    <a:prstGeom prst="rect">
                      <a:avLst/>
                    </a:prstGeom>
                    <a:noFill/>
                    <a:ln w="9525">
                      <a:noFill/>
                      <a:miter lim="800000"/>
                      <a:headEnd/>
                      <a:tailEnd/>
                    </a:ln>
                  </pic:spPr>
                </pic:pic>
              </a:graphicData>
            </a:graphic>
          </wp:inline>
        </w:drawing>
      </w:r>
    </w:p>
    <w:p w:rsidR="00D459A2" w:rsidRPr="00D459A2" w:rsidRDefault="00CB5B1E" w:rsidP="00D459A2">
      <w:pPr>
        <w:pStyle w:val="a7"/>
        <w:numPr>
          <w:ilvl w:val="0"/>
          <w:numId w:val="39"/>
        </w:numPr>
        <w:ind w:leftChars="0"/>
        <w:rPr>
          <w:rFonts w:ascii="標楷體" w:eastAsia="標楷體" w:hAnsi="標楷體"/>
        </w:rPr>
      </w:pPr>
      <w:r w:rsidRPr="00D459A2">
        <w:rPr>
          <w:rFonts w:ascii="標楷體" w:eastAsia="標楷體" w:hAnsi="標楷體" w:hint="eastAsia"/>
        </w:rPr>
        <w:t>修改</w:t>
      </w:r>
    </w:p>
    <w:p w:rsidR="00CB5B1E" w:rsidRPr="00CB5B1E" w:rsidRDefault="00CB5B1E" w:rsidP="00D459A2">
      <w:pPr>
        <w:pStyle w:val="a7"/>
        <w:ind w:leftChars="0" w:left="1985"/>
        <w:rPr>
          <w:rFonts w:ascii="標楷體" w:eastAsia="標楷體" w:hAnsi="標楷體"/>
        </w:rPr>
      </w:pPr>
      <w:r w:rsidRPr="00CB5B1E">
        <w:rPr>
          <w:rFonts w:ascii="標楷體" w:eastAsia="標楷體" w:hAnsi="標楷體"/>
          <w:noProof/>
        </w:rPr>
        <w:drawing>
          <wp:inline distT="0" distB="0" distL="0" distR="0">
            <wp:extent cx="4819650" cy="2423160"/>
            <wp:effectExtent l="19050" t="0" r="0" b="0"/>
            <wp:docPr id="8" name="圖片 7" descr="F:\圖檔\B5主畫面-修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圖檔\B5主畫面-修改.jpg"/>
                    <pic:cNvPicPr>
                      <a:picLocks noChangeAspect="1" noChangeArrowheads="1"/>
                    </pic:cNvPicPr>
                  </pic:nvPicPr>
                  <pic:blipFill>
                    <a:blip r:embed="rId14" cstate="print"/>
                    <a:srcRect t="12827" b="11639"/>
                    <a:stretch>
                      <a:fillRect/>
                    </a:stretch>
                  </pic:blipFill>
                  <pic:spPr bwMode="auto">
                    <a:xfrm>
                      <a:off x="0" y="0"/>
                      <a:ext cx="4819650" cy="2423160"/>
                    </a:xfrm>
                    <a:prstGeom prst="rect">
                      <a:avLst/>
                    </a:prstGeom>
                    <a:noFill/>
                    <a:ln w="9525">
                      <a:noFill/>
                      <a:miter lim="800000"/>
                      <a:headEnd/>
                      <a:tailEnd/>
                    </a:ln>
                  </pic:spPr>
                </pic:pic>
              </a:graphicData>
            </a:graphic>
          </wp:inline>
        </w:drawing>
      </w:r>
    </w:p>
    <w:p w:rsidR="00CB5B1E" w:rsidRPr="00CB5B1E" w:rsidRDefault="00D459A2" w:rsidP="00D459A2">
      <w:pPr>
        <w:pStyle w:val="a7"/>
        <w:ind w:leftChars="0" w:left="1560"/>
        <w:rPr>
          <w:rFonts w:ascii="標楷體" w:eastAsia="標楷體" w:hAnsi="標楷體"/>
        </w:rPr>
      </w:pPr>
      <w:r>
        <w:rPr>
          <w:rFonts w:ascii="標楷體" w:eastAsia="標楷體" w:hAnsi="標楷體" w:hint="eastAsia"/>
        </w:rPr>
        <w:t>1.</w:t>
      </w:r>
      <w:r w:rsidR="00CB5B1E" w:rsidRPr="00CB5B1E">
        <w:rPr>
          <w:rFonts w:ascii="標楷體" w:eastAsia="標楷體" w:hAnsi="標楷體" w:hint="eastAsia"/>
        </w:rPr>
        <w:t>修改後變紅字</w:t>
      </w:r>
    </w:p>
    <w:p w:rsidR="00CB5B1E" w:rsidRDefault="00CB5B1E" w:rsidP="00D459A2">
      <w:pPr>
        <w:pStyle w:val="a7"/>
        <w:ind w:leftChars="0" w:left="1843"/>
        <w:rPr>
          <w:rFonts w:ascii="標楷體" w:eastAsia="標楷體" w:hAnsi="標楷體"/>
        </w:rPr>
      </w:pPr>
      <w:r w:rsidRPr="00CB5B1E">
        <w:rPr>
          <w:rFonts w:ascii="標楷體" w:eastAsia="標楷體" w:hAnsi="標楷體"/>
          <w:noProof/>
        </w:rPr>
        <w:drawing>
          <wp:inline distT="0" distB="0" distL="0" distR="0">
            <wp:extent cx="5044440" cy="2680477"/>
            <wp:effectExtent l="19050" t="0" r="3810" b="0"/>
            <wp:docPr id="10" name="圖片 9" descr="F:\圖檔\B5主畫面-修改-變紅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圖檔\B5主畫面-修改-變紅字.jpg"/>
                    <pic:cNvPicPr>
                      <a:picLocks noChangeAspect="1" noChangeArrowheads="1"/>
                    </pic:cNvPicPr>
                  </pic:nvPicPr>
                  <pic:blipFill>
                    <a:blip r:embed="rId15" cstate="print"/>
                    <a:srcRect/>
                    <a:stretch>
                      <a:fillRect/>
                    </a:stretch>
                  </pic:blipFill>
                  <pic:spPr bwMode="auto">
                    <a:xfrm>
                      <a:off x="0" y="0"/>
                      <a:ext cx="5051075" cy="2684003"/>
                    </a:xfrm>
                    <a:prstGeom prst="rect">
                      <a:avLst/>
                    </a:prstGeom>
                    <a:noFill/>
                    <a:ln w="9525">
                      <a:noFill/>
                      <a:miter lim="800000"/>
                      <a:headEnd/>
                      <a:tailEnd/>
                    </a:ln>
                  </pic:spPr>
                </pic:pic>
              </a:graphicData>
            </a:graphic>
          </wp:inline>
        </w:drawing>
      </w:r>
    </w:p>
    <w:p w:rsidR="00716DA6" w:rsidRDefault="00716DA6" w:rsidP="00D459A2">
      <w:pPr>
        <w:pStyle w:val="a7"/>
        <w:ind w:leftChars="0" w:left="1843"/>
        <w:rPr>
          <w:rFonts w:ascii="標楷體" w:eastAsia="標楷體" w:hAnsi="標楷體"/>
        </w:rPr>
      </w:pPr>
    </w:p>
    <w:p w:rsidR="00716DA6" w:rsidRDefault="00716DA6" w:rsidP="00D459A2">
      <w:pPr>
        <w:pStyle w:val="a7"/>
        <w:ind w:leftChars="0" w:left="1843"/>
        <w:rPr>
          <w:rFonts w:ascii="標楷體" w:eastAsia="標楷體" w:hAnsi="標楷體"/>
        </w:rPr>
      </w:pPr>
    </w:p>
    <w:p w:rsidR="00716DA6" w:rsidRDefault="00716DA6" w:rsidP="00D459A2">
      <w:pPr>
        <w:pStyle w:val="a7"/>
        <w:ind w:leftChars="0" w:left="1843"/>
        <w:rPr>
          <w:rFonts w:ascii="標楷體" w:eastAsia="標楷體" w:hAnsi="標楷體"/>
        </w:rPr>
      </w:pPr>
    </w:p>
    <w:p w:rsidR="00716DA6" w:rsidRPr="00CB5B1E" w:rsidRDefault="00716DA6" w:rsidP="00D459A2">
      <w:pPr>
        <w:pStyle w:val="a7"/>
        <w:ind w:leftChars="0" w:left="1843"/>
        <w:rPr>
          <w:rFonts w:ascii="標楷體" w:eastAsia="標楷體" w:hAnsi="標楷體"/>
        </w:rPr>
      </w:pPr>
    </w:p>
    <w:p w:rsidR="00CB5B1E" w:rsidRPr="00CB5B1E" w:rsidRDefault="00D459A2" w:rsidP="00D459A2">
      <w:pPr>
        <w:pStyle w:val="a7"/>
        <w:ind w:leftChars="0" w:left="1560"/>
        <w:rPr>
          <w:rFonts w:ascii="標楷體" w:eastAsia="標楷體" w:hAnsi="標楷體"/>
        </w:rPr>
      </w:pPr>
      <w:r>
        <w:rPr>
          <w:rFonts w:ascii="標楷體" w:eastAsia="標楷體" w:hAnsi="標楷體" w:hint="eastAsia"/>
        </w:rPr>
        <w:lastRenderedPageBreak/>
        <w:t>2.</w:t>
      </w:r>
      <w:r w:rsidR="00CB5B1E" w:rsidRPr="00CB5B1E">
        <w:rPr>
          <w:rFonts w:ascii="標楷體" w:eastAsia="標楷體" w:hAnsi="標楷體" w:hint="eastAsia"/>
        </w:rPr>
        <w:t>修改-確認、校對完成</w:t>
      </w:r>
    </w:p>
    <w:p w:rsidR="00CB5B1E" w:rsidRPr="00CB5B1E" w:rsidRDefault="00CB5B1E" w:rsidP="00D459A2">
      <w:pPr>
        <w:pStyle w:val="a7"/>
        <w:ind w:leftChars="0" w:left="720" w:firstLineChars="467" w:firstLine="1121"/>
        <w:rPr>
          <w:rFonts w:ascii="標楷體" w:eastAsia="標楷體" w:hAnsi="標楷體"/>
        </w:rPr>
      </w:pPr>
      <w:r w:rsidRPr="00CB5B1E">
        <w:rPr>
          <w:rFonts w:ascii="標楷體" w:eastAsia="標楷體" w:hAnsi="標楷體"/>
          <w:noProof/>
        </w:rPr>
        <w:drawing>
          <wp:inline distT="0" distB="0" distL="0" distR="0">
            <wp:extent cx="5132469" cy="3246120"/>
            <wp:effectExtent l="19050" t="0" r="0" b="0"/>
            <wp:docPr id="12" name="圖片 11" descr="F:\圖檔\B5主畫面-修改-確認 校對完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圖檔\B5主畫面-修改-確認 校對完成.jpg"/>
                    <pic:cNvPicPr>
                      <a:picLocks noChangeAspect="1" noChangeArrowheads="1"/>
                    </pic:cNvPicPr>
                  </pic:nvPicPr>
                  <pic:blipFill>
                    <a:blip r:embed="rId16" cstate="print"/>
                    <a:srcRect/>
                    <a:stretch>
                      <a:fillRect/>
                    </a:stretch>
                  </pic:blipFill>
                  <pic:spPr bwMode="auto">
                    <a:xfrm>
                      <a:off x="0" y="0"/>
                      <a:ext cx="5134586" cy="3247459"/>
                    </a:xfrm>
                    <a:prstGeom prst="rect">
                      <a:avLst/>
                    </a:prstGeom>
                    <a:noFill/>
                    <a:ln w="9525">
                      <a:noFill/>
                      <a:miter lim="800000"/>
                      <a:headEnd/>
                      <a:tailEnd/>
                    </a:ln>
                  </pic:spPr>
                </pic:pic>
              </a:graphicData>
            </a:graphic>
          </wp:inline>
        </w:drawing>
      </w:r>
    </w:p>
    <w:p w:rsidR="00D459A2" w:rsidRPr="00D459A2" w:rsidRDefault="00CB5B1E" w:rsidP="00D459A2">
      <w:pPr>
        <w:pStyle w:val="a7"/>
        <w:numPr>
          <w:ilvl w:val="0"/>
          <w:numId w:val="39"/>
        </w:numPr>
        <w:ind w:leftChars="0"/>
        <w:rPr>
          <w:rFonts w:ascii="標楷體" w:eastAsia="標楷體" w:hAnsi="標楷體"/>
        </w:rPr>
      </w:pPr>
      <w:r w:rsidRPr="00CB5B1E">
        <w:rPr>
          <w:rFonts w:ascii="標楷體" w:eastAsia="標楷體" w:hAnsi="標楷體" w:hint="eastAsia"/>
        </w:rPr>
        <w:t>B5校對結束務必選取校對完成</w:t>
      </w:r>
    </w:p>
    <w:p w:rsidR="00CB5B1E" w:rsidRDefault="00CB5B1E" w:rsidP="00D459A2">
      <w:pPr>
        <w:pStyle w:val="a7"/>
        <w:ind w:leftChars="0" w:left="720" w:firstLineChars="290" w:firstLine="696"/>
        <w:rPr>
          <w:rFonts w:ascii="標楷體" w:eastAsia="標楷體" w:hAnsi="標楷體"/>
        </w:rPr>
      </w:pPr>
      <w:r w:rsidRPr="00CB5B1E">
        <w:rPr>
          <w:rFonts w:ascii="標楷體" w:eastAsia="標楷體" w:hAnsi="標楷體"/>
          <w:noProof/>
        </w:rPr>
        <w:drawing>
          <wp:inline distT="0" distB="0" distL="0" distR="0">
            <wp:extent cx="5360670" cy="2125980"/>
            <wp:effectExtent l="19050" t="0" r="0" b="0"/>
            <wp:docPr id="13" name="圖片 12" descr="F:\圖檔\B5校對結束務必選取校對完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圖檔\B5校對結束務必選取校對完成.jpg"/>
                    <pic:cNvPicPr>
                      <a:picLocks noChangeAspect="1" noChangeArrowheads="1"/>
                    </pic:cNvPicPr>
                  </pic:nvPicPr>
                  <pic:blipFill>
                    <a:blip r:embed="rId17" cstate="print"/>
                    <a:srcRect t="15934" b="7417"/>
                    <a:stretch>
                      <a:fillRect/>
                    </a:stretch>
                  </pic:blipFill>
                  <pic:spPr bwMode="auto">
                    <a:xfrm>
                      <a:off x="0" y="0"/>
                      <a:ext cx="5360670" cy="2125980"/>
                    </a:xfrm>
                    <a:prstGeom prst="rect">
                      <a:avLst/>
                    </a:prstGeom>
                    <a:noFill/>
                    <a:ln w="9525">
                      <a:noFill/>
                      <a:miter lim="800000"/>
                      <a:headEnd/>
                      <a:tailEnd/>
                    </a:ln>
                  </pic:spPr>
                </pic:pic>
              </a:graphicData>
            </a:graphic>
          </wp:inline>
        </w:drawing>
      </w:r>
    </w:p>
    <w:p w:rsidR="00716DA6" w:rsidRDefault="00716DA6" w:rsidP="00D459A2">
      <w:pPr>
        <w:pStyle w:val="a7"/>
        <w:ind w:leftChars="0" w:left="720" w:firstLineChars="290" w:firstLine="696"/>
        <w:rPr>
          <w:rFonts w:ascii="標楷體" w:eastAsia="標楷體" w:hAnsi="標楷體"/>
        </w:rPr>
      </w:pPr>
    </w:p>
    <w:p w:rsidR="00716DA6" w:rsidRDefault="00716DA6" w:rsidP="00D459A2">
      <w:pPr>
        <w:pStyle w:val="a7"/>
        <w:ind w:leftChars="0" w:left="720" w:firstLineChars="290" w:firstLine="696"/>
        <w:rPr>
          <w:rFonts w:ascii="標楷體" w:eastAsia="標楷體" w:hAnsi="標楷體"/>
        </w:rPr>
      </w:pPr>
    </w:p>
    <w:p w:rsidR="00716DA6" w:rsidRDefault="00716DA6" w:rsidP="00D459A2">
      <w:pPr>
        <w:pStyle w:val="a7"/>
        <w:ind w:leftChars="0" w:left="720" w:firstLineChars="290" w:firstLine="696"/>
        <w:rPr>
          <w:rFonts w:ascii="標楷體" w:eastAsia="標楷體" w:hAnsi="標楷體"/>
        </w:rPr>
      </w:pPr>
    </w:p>
    <w:p w:rsidR="00716DA6" w:rsidRDefault="00716DA6" w:rsidP="00D459A2">
      <w:pPr>
        <w:pStyle w:val="a7"/>
        <w:ind w:leftChars="0" w:left="720" w:firstLineChars="290" w:firstLine="696"/>
        <w:rPr>
          <w:rFonts w:ascii="標楷體" w:eastAsia="標楷體" w:hAnsi="標楷體"/>
        </w:rPr>
      </w:pPr>
    </w:p>
    <w:p w:rsidR="00716DA6" w:rsidRDefault="00716DA6" w:rsidP="00D459A2">
      <w:pPr>
        <w:pStyle w:val="a7"/>
        <w:ind w:leftChars="0" w:left="720" w:firstLineChars="290" w:firstLine="696"/>
        <w:rPr>
          <w:rFonts w:ascii="標楷體" w:eastAsia="標楷體" w:hAnsi="標楷體"/>
        </w:rPr>
      </w:pPr>
    </w:p>
    <w:p w:rsidR="00716DA6" w:rsidRDefault="00716DA6" w:rsidP="00D459A2">
      <w:pPr>
        <w:pStyle w:val="a7"/>
        <w:ind w:leftChars="0" w:left="720" w:firstLineChars="290" w:firstLine="696"/>
        <w:rPr>
          <w:rFonts w:ascii="標楷體" w:eastAsia="標楷體" w:hAnsi="標楷體"/>
        </w:rPr>
      </w:pPr>
    </w:p>
    <w:p w:rsidR="00716DA6" w:rsidRDefault="00716DA6" w:rsidP="00D459A2">
      <w:pPr>
        <w:pStyle w:val="a7"/>
        <w:ind w:leftChars="0" w:left="720" w:firstLineChars="290" w:firstLine="696"/>
        <w:rPr>
          <w:rFonts w:ascii="標楷體" w:eastAsia="標楷體" w:hAnsi="標楷體"/>
        </w:rPr>
      </w:pPr>
    </w:p>
    <w:p w:rsidR="00716DA6" w:rsidRDefault="00716DA6" w:rsidP="00D459A2">
      <w:pPr>
        <w:pStyle w:val="a7"/>
        <w:ind w:leftChars="0" w:left="720" w:firstLineChars="290" w:firstLine="696"/>
        <w:rPr>
          <w:rFonts w:ascii="標楷體" w:eastAsia="標楷體" w:hAnsi="標楷體"/>
        </w:rPr>
      </w:pPr>
    </w:p>
    <w:p w:rsidR="00716DA6" w:rsidRDefault="00716DA6" w:rsidP="00D459A2">
      <w:pPr>
        <w:pStyle w:val="a7"/>
        <w:ind w:leftChars="0" w:left="720" w:firstLineChars="290" w:firstLine="696"/>
        <w:rPr>
          <w:rFonts w:ascii="標楷體" w:eastAsia="標楷體" w:hAnsi="標楷體"/>
        </w:rPr>
      </w:pPr>
    </w:p>
    <w:p w:rsidR="00716DA6" w:rsidRDefault="00716DA6" w:rsidP="00D459A2">
      <w:pPr>
        <w:pStyle w:val="a7"/>
        <w:ind w:leftChars="0" w:left="720" w:firstLineChars="290" w:firstLine="696"/>
        <w:rPr>
          <w:rFonts w:ascii="標楷體" w:eastAsia="標楷體" w:hAnsi="標楷體"/>
        </w:rPr>
      </w:pPr>
    </w:p>
    <w:p w:rsidR="00716DA6" w:rsidRDefault="00716DA6" w:rsidP="00D459A2">
      <w:pPr>
        <w:pStyle w:val="a7"/>
        <w:ind w:leftChars="0" w:left="720" w:firstLineChars="290" w:firstLine="696"/>
        <w:rPr>
          <w:rFonts w:ascii="標楷體" w:eastAsia="標楷體" w:hAnsi="標楷體"/>
        </w:rPr>
      </w:pPr>
    </w:p>
    <w:p w:rsidR="00716DA6" w:rsidRDefault="00716DA6" w:rsidP="00D459A2">
      <w:pPr>
        <w:pStyle w:val="a7"/>
        <w:ind w:leftChars="0" w:left="720" w:firstLineChars="290" w:firstLine="696"/>
        <w:rPr>
          <w:rFonts w:ascii="標楷體" w:eastAsia="標楷體" w:hAnsi="標楷體"/>
        </w:rPr>
      </w:pPr>
    </w:p>
    <w:p w:rsidR="00716DA6" w:rsidRPr="00D459A2" w:rsidRDefault="00716DA6" w:rsidP="00D459A2">
      <w:pPr>
        <w:pStyle w:val="a7"/>
        <w:ind w:leftChars="0" w:left="720" w:firstLineChars="290" w:firstLine="696"/>
        <w:rPr>
          <w:rFonts w:ascii="標楷體" w:eastAsia="標楷體" w:hAnsi="標楷體"/>
        </w:rPr>
      </w:pPr>
    </w:p>
    <w:p w:rsidR="00D459A2" w:rsidRPr="00D459A2" w:rsidRDefault="00CB5B1E" w:rsidP="00D459A2">
      <w:pPr>
        <w:pStyle w:val="a7"/>
        <w:numPr>
          <w:ilvl w:val="0"/>
          <w:numId w:val="39"/>
        </w:numPr>
        <w:ind w:leftChars="0"/>
        <w:rPr>
          <w:rFonts w:ascii="標楷體" w:eastAsia="標楷體" w:hAnsi="標楷體"/>
        </w:rPr>
      </w:pPr>
      <w:r w:rsidRPr="00CB5B1E">
        <w:rPr>
          <w:rFonts w:ascii="標楷體" w:eastAsia="標楷體" w:hAnsi="標楷體" w:hint="eastAsia"/>
        </w:rPr>
        <w:lastRenderedPageBreak/>
        <w:t xml:space="preserve">校對WebHR個人資料(重點項目為基本資料（含戶籍、住宅電話、行動電話、緊急通知人資料（表1））、學歷（表5）、經歷（表19）、家屬（表16）、動態（表35）等) </w:t>
      </w:r>
    </w:p>
    <w:p w:rsidR="00CB5B1E" w:rsidRPr="00CB5B1E" w:rsidRDefault="00D459A2" w:rsidP="00D459A2">
      <w:pPr>
        <w:pStyle w:val="a7"/>
        <w:ind w:leftChars="649" w:left="1558"/>
        <w:rPr>
          <w:rFonts w:ascii="標楷體" w:eastAsia="標楷體" w:hAnsi="標楷體"/>
        </w:rPr>
      </w:pPr>
      <w:r>
        <w:rPr>
          <w:rFonts w:ascii="標楷體" w:eastAsia="標楷體" w:hAnsi="標楷體" w:hint="eastAsia"/>
        </w:rPr>
        <w:t>1.</w:t>
      </w:r>
      <w:r w:rsidR="00CB5B1E" w:rsidRPr="00CB5B1E">
        <w:rPr>
          <w:rFonts w:ascii="標楷體" w:eastAsia="標楷體" w:hAnsi="標楷體" w:hint="eastAsia"/>
        </w:rPr>
        <w:t>B5重點校對資料-常用資料</w:t>
      </w:r>
    </w:p>
    <w:p w:rsidR="00CB5B1E" w:rsidRPr="00CB5B1E" w:rsidRDefault="00CB5B1E" w:rsidP="00D459A2">
      <w:pPr>
        <w:pStyle w:val="a7"/>
        <w:ind w:leftChars="0" w:left="1843"/>
        <w:rPr>
          <w:rFonts w:ascii="標楷體" w:eastAsia="標楷體" w:hAnsi="標楷體"/>
        </w:rPr>
      </w:pPr>
      <w:r w:rsidRPr="00CB5B1E">
        <w:rPr>
          <w:rFonts w:ascii="標楷體" w:eastAsia="標楷體" w:hAnsi="標楷體"/>
          <w:noProof/>
        </w:rPr>
        <w:drawing>
          <wp:inline distT="0" distB="0" distL="0" distR="0">
            <wp:extent cx="5307330" cy="3100432"/>
            <wp:effectExtent l="19050" t="0" r="7620" b="0"/>
            <wp:docPr id="14" name="圖片 13" descr="F:\圖檔\B5重點校對資料-常用資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圖檔\B5重點校對資料-常用資料.jpg"/>
                    <pic:cNvPicPr>
                      <a:picLocks noChangeAspect="1" noChangeArrowheads="1"/>
                    </pic:cNvPicPr>
                  </pic:nvPicPr>
                  <pic:blipFill>
                    <a:blip r:embed="rId18" cstate="print"/>
                    <a:srcRect/>
                    <a:stretch>
                      <a:fillRect/>
                    </a:stretch>
                  </pic:blipFill>
                  <pic:spPr bwMode="auto">
                    <a:xfrm>
                      <a:off x="0" y="0"/>
                      <a:ext cx="5313944" cy="3104296"/>
                    </a:xfrm>
                    <a:prstGeom prst="rect">
                      <a:avLst/>
                    </a:prstGeom>
                    <a:noFill/>
                    <a:ln w="9525">
                      <a:noFill/>
                      <a:miter lim="800000"/>
                      <a:headEnd/>
                      <a:tailEnd/>
                    </a:ln>
                  </pic:spPr>
                </pic:pic>
              </a:graphicData>
            </a:graphic>
          </wp:inline>
        </w:drawing>
      </w:r>
    </w:p>
    <w:p w:rsidR="00CB5B1E" w:rsidRPr="00CB5B1E" w:rsidRDefault="00D459A2" w:rsidP="00D459A2">
      <w:pPr>
        <w:pStyle w:val="a7"/>
        <w:ind w:leftChars="0" w:left="1560"/>
        <w:rPr>
          <w:rFonts w:ascii="標楷體" w:eastAsia="標楷體" w:hAnsi="標楷體"/>
        </w:rPr>
      </w:pPr>
      <w:r>
        <w:rPr>
          <w:rFonts w:ascii="標楷體" w:eastAsia="標楷體" w:hAnsi="標楷體" w:hint="eastAsia"/>
        </w:rPr>
        <w:t>2.</w:t>
      </w:r>
      <w:r w:rsidR="00CB5B1E" w:rsidRPr="00CB5B1E">
        <w:rPr>
          <w:rFonts w:ascii="標楷體" w:eastAsia="標楷體" w:hAnsi="標楷體" w:hint="eastAsia"/>
        </w:rPr>
        <w:t>B5重點校對資料-其他表</w:t>
      </w:r>
    </w:p>
    <w:p w:rsidR="00CB5B1E" w:rsidRPr="00D459A2" w:rsidRDefault="00CB5B1E" w:rsidP="00D459A2">
      <w:pPr>
        <w:pStyle w:val="a7"/>
        <w:ind w:leftChars="0" w:left="720" w:firstLineChars="467" w:firstLine="1121"/>
        <w:rPr>
          <w:rFonts w:ascii="標楷體" w:eastAsia="標楷體" w:hAnsi="標楷體"/>
        </w:rPr>
      </w:pPr>
      <w:r w:rsidRPr="00CB5B1E">
        <w:rPr>
          <w:rFonts w:ascii="標楷體" w:eastAsia="標楷體" w:hAnsi="標楷體"/>
          <w:noProof/>
        </w:rPr>
        <w:drawing>
          <wp:inline distT="0" distB="0" distL="0" distR="0">
            <wp:extent cx="5231130" cy="1973580"/>
            <wp:effectExtent l="19050" t="0" r="7620" b="0"/>
            <wp:docPr id="15" name="圖片 14" descr="F:\圖檔\B5重點校對資料-其他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圖檔\B5重點校對資料-其他表.jpg"/>
                    <pic:cNvPicPr>
                      <a:picLocks noChangeAspect="1" noChangeArrowheads="1"/>
                    </pic:cNvPicPr>
                  </pic:nvPicPr>
                  <pic:blipFill>
                    <a:blip r:embed="rId19" cstate="print"/>
                    <a:srcRect t="13037" b="34202"/>
                    <a:stretch>
                      <a:fillRect/>
                    </a:stretch>
                  </pic:blipFill>
                  <pic:spPr bwMode="auto">
                    <a:xfrm>
                      <a:off x="0" y="0"/>
                      <a:ext cx="5231130" cy="1973580"/>
                    </a:xfrm>
                    <a:prstGeom prst="rect">
                      <a:avLst/>
                    </a:prstGeom>
                    <a:noFill/>
                    <a:ln w="9525">
                      <a:noFill/>
                      <a:miter lim="800000"/>
                      <a:headEnd/>
                      <a:tailEnd/>
                    </a:ln>
                  </pic:spPr>
                </pic:pic>
              </a:graphicData>
            </a:graphic>
          </wp:inline>
        </w:drawing>
      </w:r>
    </w:p>
    <w:p w:rsidR="00CB5B1E" w:rsidRDefault="00CB5B1E" w:rsidP="007D17AC">
      <w:pPr>
        <w:pStyle w:val="a7"/>
        <w:numPr>
          <w:ilvl w:val="0"/>
          <w:numId w:val="39"/>
        </w:numPr>
        <w:ind w:leftChars="0"/>
        <w:jc w:val="both"/>
        <w:rPr>
          <w:rFonts w:ascii="標楷體" w:eastAsia="標楷體" w:hAnsi="標楷體"/>
        </w:rPr>
      </w:pPr>
      <w:r w:rsidRPr="00CB5B1E">
        <w:rPr>
          <w:rFonts w:ascii="標楷體" w:eastAsia="標楷體" w:hAnsi="標楷體" w:hint="eastAsia"/>
        </w:rPr>
        <w:t>一般人員操作手冊置於本校人事室網站供參閱</w:t>
      </w:r>
    </w:p>
    <w:p w:rsidR="007D17AC" w:rsidRDefault="007D17AC" w:rsidP="007D17AC">
      <w:pPr>
        <w:pStyle w:val="a7"/>
        <w:ind w:leftChars="0" w:left="1473"/>
        <w:jc w:val="both"/>
        <w:rPr>
          <w:rFonts w:ascii="標楷體" w:eastAsia="標楷體" w:hAnsi="標楷體"/>
          <w:color w:val="000000"/>
        </w:rPr>
      </w:pPr>
    </w:p>
    <w:p w:rsidR="00A920DC" w:rsidRDefault="00A920DC" w:rsidP="007D17AC">
      <w:pPr>
        <w:pStyle w:val="a7"/>
        <w:ind w:leftChars="0" w:left="1473"/>
        <w:jc w:val="both"/>
        <w:rPr>
          <w:rFonts w:ascii="標楷體" w:eastAsia="標楷體" w:hAnsi="標楷體"/>
          <w:color w:val="000000"/>
        </w:rPr>
      </w:pPr>
    </w:p>
    <w:p w:rsidR="00A920DC" w:rsidRDefault="00A920DC" w:rsidP="007D17AC">
      <w:pPr>
        <w:pStyle w:val="a7"/>
        <w:ind w:leftChars="0" w:left="1473"/>
        <w:jc w:val="both"/>
        <w:rPr>
          <w:rFonts w:ascii="標楷體" w:eastAsia="標楷體" w:hAnsi="標楷體"/>
          <w:color w:val="000000"/>
        </w:rPr>
      </w:pPr>
    </w:p>
    <w:p w:rsidR="00A920DC" w:rsidRDefault="00A920DC" w:rsidP="007D17AC">
      <w:pPr>
        <w:pStyle w:val="a7"/>
        <w:ind w:leftChars="0" w:left="1473"/>
        <w:jc w:val="both"/>
        <w:rPr>
          <w:rFonts w:ascii="標楷體" w:eastAsia="標楷體" w:hAnsi="標楷體"/>
          <w:color w:val="000000"/>
        </w:rPr>
      </w:pPr>
    </w:p>
    <w:p w:rsidR="00A920DC" w:rsidRDefault="00A920DC" w:rsidP="007D17AC">
      <w:pPr>
        <w:pStyle w:val="a7"/>
        <w:ind w:leftChars="0" w:left="1473"/>
        <w:jc w:val="both"/>
        <w:rPr>
          <w:rFonts w:ascii="標楷體" w:eastAsia="標楷體" w:hAnsi="標楷體"/>
          <w:color w:val="000000"/>
        </w:rPr>
      </w:pPr>
    </w:p>
    <w:p w:rsidR="00A920DC" w:rsidRDefault="00A920DC" w:rsidP="007D17AC">
      <w:pPr>
        <w:pStyle w:val="a7"/>
        <w:ind w:leftChars="0" w:left="1473"/>
        <w:jc w:val="both"/>
        <w:rPr>
          <w:rFonts w:ascii="標楷體" w:eastAsia="標楷體" w:hAnsi="標楷體"/>
          <w:color w:val="000000"/>
        </w:rPr>
      </w:pPr>
    </w:p>
    <w:p w:rsidR="00A920DC" w:rsidRDefault="00A920DC" w:rsidP="007D17AC">
      <w:pPr>
        <w:pStyle w:val="a7"/>
        <w:ind w:leftChars="0" w:left="1473"/>
        <w:jc w:val="both"/>
        <w:rPr>
          <w:rFonts w:ascii="標楷體" w:eastAsia="標楷體" w:hAnsi="標楷體"/>
          <w:color w:val="000000"/>
        </w:rPr>
      </w:pPr>
    </w:p>
    <w:p w:rsidR="00A920DC" w:rsidRDefault="00A920DC" w:rsidP="007D17AC">
      <w:pPr>
        <w:pStyle w:val="a7"/>
        <w:ind w:leftChars="0" w:left="1473"/>
        <w:jc w:val="both"/>
        <w:rPr>
          <w:rFonts w:ascii="標楷體" w:eastAsia="標楷體" w:hAnsi="標楷體"/>
          <w:color w:val="000000"/>
        </w:rPr>
      </w:pPr>
    </w:p>
    <w:p w:rsidR="00A920DC" w:rsidRDefault="00A920DC" w:rsidP="007D17AC">
      <w:pPr>
        <w:pStyle w:val="a7"/>
        <w:ind w:leftChars="0" w:left="1473"/>
        <w:jc w:val="both"/>
        <w:rPr>
          <w:rFonts w:ascii="標楷體" w:eastAsia="標楷體" w:hAnsi="標楷體"/>
          <w:color w:val="000000"/>
        </w:rPr>
      </w:pPr>
    </w:p>
    <w:p w:rsidR="00A920DC" w:rsidRDefault="00A920DC" w:rsidP="007D17AC">
      <w:pPr>
        <w:pStyle w:val="a7"/>
        <w:ind w:leftChars="0" w:left="1473"/>
        <w:jc w:val="both"/>
        <w:rPr>
          <w:rFonts w:ascii="標楷體" w:eastAsia="標楷體" w:hAnsi="標楷體"/>
          <w:color w:val="000000"/>
        </w:rPr>
      </w:pPr>
    </w:p>
    <w:p w:rsidR="00A920DC" w:rsidRDefault="00A920DC" w:rsidP="007D17AC">
      <w:pPr>
        <w:pStyle w:val="a7"/>
        <w:ind w:leftChars="0" w:left="1473"/>
        <w:jc w:val="both"/>
        <w:rPr>
          <w:rFonts w:ascii="標楷體" w:eastAsia="標楷體" w:hAnsi="標楷體"/>
          <w:color w:val="000000"/>
        </w:rPr>
      </w:pPr>
    </w:p>
    <w:p w:rsidR="00A920DC" w:rsidRPr="00CB5B1E" w:rsidRDefault="00A920DC" w:rsidP="007D17AC">
      <w:pPr>
        <w:pStyle w:val="a7"/>
        <w:ind w:leftChars="0" w:left="1473"/>
        <w:jc w:val="both"/>
        <w:rPr>
          <w:rFonts w:ascii="標楷體" w:eastAsia="標楷體" w:hAnsi="標楷體"/>
          <w:color w:val="000000"/>
        </w:rPr>
      </w:pPr>
    </w:p>
    <w:p w:rsidR="00CB5B1E" w:rsidRPr="00CB5B1E" w:rsidRDefault="007D17AC" w:rsidP="00CB5B1E">
      <w:pPr>
        <w:pStyle w:val="a7"/>
        <w:numPr>
          <w:ilvl w:val="0"/>
          <w:numId w:val="1"/>
        </w:numPr>
        <w:tabs>
          <w:tab w:val="num" w:pos="567"/>
        </w:tabs>
        <w:ind w:leftChars="0"/>
        <w:jc w:val="both"/>
        <w:rPr>
          <w:rFonts w:ascii="標楷體" w:eastAsia="標楷體" w:hAnsi="標楷體"/>
          <w:color w:val="000000"/>
        </w:rPr>
      </w:pPr>
      <w:r>
        <w:rPr>
          <w:rFonts w:ascii="標楷體" w:eastAsia="標楷體" w:hAnsi="標楷體" w:hint="eastAsia"/>
          <w:color w:val="000000"/>
        </w:rPr>
        <w:lastRenderedPageBreak/>
        <w:t>請多利用公保</w:t>
      </w:r>
      <w:r w:rsidRPr="007D17AC">
        <w:rPr>
          <w:rFonts w:ascii="標楷體" w:eastAsia="標楷體" w:hAnsi="標楷體" w:hint="eastAsia"/>
          <w:color w:val="000000"/>
        </w:rPr>
        <w:t>e系統</w:t>
      </w:r>
      <w:r>
        <w:rPr>
          <w:rFonts w:ascii="標楷體" w:eastAsia="標楷體" w:hAnsi="標楷體" w:hint="eastAsia"/>
          <w:color w:val="000000"/>
        </w:rPr>
        <w:t>網站以查詢個人公保加保情形：</w:t>
      </w:r>
    </w:p>
    <w:p w:rsidR="007D17AC" w:rsidRDefault="007D17AC" w:rsidP="007D17AC">
      <w:pPr>
        <w:pStyle w:val="a7"/>
        <w:numPr>
          <w:ilvl w:val="0"/>
          <w:numId w:val="40"/>
        </w:numPr>
        <w:ind w:leftChars="0" w:left="1134" w:hanging="567"/>
        <w:rPr>
          <w:rFonts w:ascii="標楷體" w:eastAsia="標楷體" w:hAnsi="標楷體"/>
        </w:rPr>
      </w:pPr>
      <w:r w:rsidRPr="007D17AC">
        <w:rPr>
          <w:rFonts w:ascii="標楷體" w:eastAsia="標楷體" w:hAnsi="標楷體" w:hint="eastAsia"/>
        </w:rPr>
        <w:t>公保 登入路徑</w:t>
      </w:r>
      <w:hyperlink r:id="rId20" w:history="1">
        <w:r w:rsidRPr="007D17AC">
          <w:rPr>
            <w:rStyle w:val="a3"/>
            <w:rFonts w:ascii="標楷體" w:eastAsia="標楷體" w:hAnsi="標楷體"/>
          </w:rPr>
          <w:t>http://www.bot.com.tw/GESSI/Pages/default.aspx</w:t>
        </w:r>
      </w:hyperlink>
    </w:p>
    <w:p w:rsidR="007D17AC" w:rsidRPr="007D17AC" w:rsidRDefault="00A920DC" w:rsidP="007D17AC">
      <w:pPr>
        <w:pStyle w:val="a7"/>
        <w:numPr>
          <w:ilvl w:val="0"/>
          <w:numId w:val="40"/>
        </w:numPr>
        <w:ind w:leftChars="0" w:left="1134" w:hanging="567"/>
        <w:rPr>
          <w:rFonts w:ascii="標楷體" w:eastAsia="標楷體" w:hAnsi="標楷體"/>
        </w:rPr>
      </w:pPr>
      <w:r w:rsidRPr="007D17AC">
        <w:rPr>
          <w:rFonts w:ascii="標楷體" w:eastAsia="標楷體" w:hAnsi="標楷體" w:hint="eastAsia"/>
        </w:rPr>
        <w:t>請依序點選【公保服務】→【公保e系統被保險人登入】→【登入畫面】之連結即可進入本網站。</w:t>
      </w:r>
    </w:p>
    <w:p w:rsidR="007D17AC" w:rsidRPr="007D17AC" w:rsidRDefault="00A920DC" w:rsidP="00A920DC">
      <w:pPr>
        <w:pStyle w:val="a7"/>
        <w:ind w:leftChars="0" w:left="1134"/>
        <w:rPr>
          <w:rFonts w:ascii="標楷體" w:eastAsia="標楷體" w:hAnsi="標楷體"/>
        </w:rPr>
      </w:pPr>
      <w:r>
        <w:rPr>
          <w:rFonts w:ascii="標楷體" w:eastAsia="標楷體" w:hAnsi="標楷體" w:hint="eastAsia"/>
        </w:rPr>
        <w:t>1.</w:t>
      </w:r>
      <w:r w:rsidR="007D17AC" w:rsidRPr="007D17AC">
        <w:rPr>
          <w:rFonts w:ascii="標楷體" w:eastAsia="標楷體" w:hAnsi="標楷體" w:hint="eastAsia"/>
        </w:rPr>
        <w:t>公保服務</w:t>
      </w:r>
    </w:p>
    <w:p w:rsidR="007D17AC" w:rsidRPr="007D17AC" w:rsidRDefault="007D17AC" w:rsidP="00A920DC">
      <w:pPr>
        <w:pStyle w:val="a7"/>
        <w:ind w:leftChars="0" w:left="1418"/>
        <w:rPr>
          <w:rFonts w:ascii="標楷體" w:eastAsia="標楷體" w:hAnsi="標楷體"/>
        </w:rPr>
      </w:pPr>
      <w:r w:rsidRPr="007D17AC">
        <w:rPr>
          <w:rFonts w:ascii="標楷體" w:eastAsia="標楷體" w:hAnsi="標楷體"/>
          <w:noProof/>
        </w:rPr>
        <w:drawing>
          <wp:inline distT="0" distB="0" distL="0" distR="0">
            <wp:extent cx="4994910" cy="3741420"/>
            <wp:effectExtent l="19050" t="0" r="0" b="0"/>
            <wp:docPr id="16" name="圖片 15" descr="F:\圖檔\公保公保服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圖檔\公保公保服務.jpg"/>
                    <pic:cNvPicPr>
                      <a:picLocks noChangeAspect="1" noChangeArrowheads="1"/>
                    </pic:cNvPicPr>
                  </pic:nvPicPr>
                  <pic:blipFill>
                    <a:blip r:embed="rId21" cstate="print"/>
                    <a:srcRect b="12007"/>
                    <a:stretch>
                      <a:fillRect/>
                    </a:stretch>
                  </pic:blipFill>
                  <pic:spPr bwMode="auto">
                    <a:xfrm>
                      <a:off x="0" y="0"/>
                      <a:ext cx="4994910" cy="3741420"/>
                    </a:xfrm>
                    <a:prstGeom prst="rect">
                      <a:avLst/>
                    </a:prstGeom>
                    <a:noFill/>
                    <a:ln w="9525">
                      <a:noFill/>
                      <a:miter lim="800000"/>
                      <a:headEnd/>
                      <a:tailEnd/>
                    </a:ln>
                  </pic:spPr>
                </pic:pic>
              </a:graphicData>
            </a:graphic>
          </wp:inline>
        </w:drawing>
      </w:r>
    </w:p>
    <w:p w:rsidR="007D17AC" w:rsidRPr="007D17AC" w:rsidRDefault="00A920DC" w:rsidP="00A920DC">
      <w:pPr>
        <w:pStyle w:val="a7"/>
        <w:ind w:leftChars="0" w:left="1134"/>
        <w:rPr>
          <w:rFonts w:ascii="標楷體" w:eastAsia="標楷體" w:hAnsi="標楷體"/>
        </w:rPr>
      </w:pPr>
      <w:r>
        <w:rPr>
          <w:rFonts w:ascii="標楷體" w:eastAsia="標楷體" w:hAnsi="標楷體" w:hint="eastAsia"/>
        </w:rPr>
        <w:t>2.</w:t>
      </w:r>
      <w:r w:rsidR="007D17AC" w:rsidRPr="007D17AC">
        <w:rPr>
          <w:rFonts w:ascii="標楷體" w:eastAsia="標楷體" w:hAnsi="標楷體" w:hint="eastAsia"/>
        </w:rPr>
        <w:t>公保e系統被保險人登入</w:t>
      </w:r>
    </w:p>
    <w:p w:rsidR="007D17AC" w:rsidRPr="007D17AC" w:rsidRDefault="007D17AC" w:rsidP="00A920DC">
      <w:pPr>
        <w:pStyle w:val="a7"/>
        <w:ind w:leftChars="0" w:left="720" w:firstLineChars="290" w:firstLine="696"/>
        <w:rPr>
          <w:rFonts w:ascii="標楷體" w:eastAsia="標楷體" w:hAnsi="標楷體"/>
        </w:rPr>
      </w:pPr>
      <w:r w:rsidRPr="007D17AC">
        <w:rPr>
          <w:rFonts w:ascii="標楷體" w:eastAsia="標楷體" w:hAnsi="標楷體"/>
          <w:noProof/>
        </w:rPr>
        <w:drawing>
          <wp:inline distT="0" distB="0" distL="0" distR="0">
            <wp:extent cx="4856772" cy="3695700"/>
            <wp:effectExtent l="19050" t="0" r="978" b="0"/>
            <wp:docPr id="17" name="圖片 16" descr="F:\圖檔\公保公保e系統被保險人登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圖檔\公保公保e系統被保險人登入.jpg"/>
                    <pic:cNvPicPr>
                      <a:picLocks noChangeAspect="1" noChangeArrowheads="1"/>
                    </pic:cNvPicPr>
                  </pic:nvPicPr>
                  <pic:blipFill>
                    <a:blip r:embed="rId22" cstate="print"/>
                    <a:srcRect/>
                    <a:stretch>
                      <a:fillRect/>
                    </a:stretch>
                  </pic:blipFill>
                  <pic:spPr bwMode="auto">
                    <a:xfrm>
                      <a:off x="0" y="0"/>
                      <a:ext cx="4860016" cy="3698168"/>
                    </a:xfrm>
                    <a:prstGeom prst="rect">
                      <a:avLst/>
                    </a:prstGeom>
                    <a:noFill/>
                    <a:ln w="9525">
                      <a:noFill/>
                      <a:miter lim="800000"/>
                      <a:headEnd/>
                      <a:tailEnd/>
                    </a:ln>
                  </pic:spPr>
                </pic:pic>
              </a:graphicData>
            </a:graphic>
          </wp:inline>
        </w:drawing>
      </w:r>
    </w:p>
    <w:p w:rsidR="007D17AC" w:rsidRPr="007D17AC" w:rsidRDefault="00A920DC" w:rsidP="00A920DC">
      <w:pPr>
        <w:pStyle w:val="a7"/>
        <w:ind w:leftChars="0" w:left="1134"/>
        <w:rPr>
          <w:rFonts w:ascii="標楷體" w:eastAsia="標楷體" w:hAnsi="標楷體"/>
        </w:rPr>
      </w:pPr>
      <w:r>
        <w:rPr>
          <w:rFonts w:ascii="標楷體" w:eastAsia="標楷體" w:hAnsi="標楷體" w:hint="eastAsia"/>
        </w:rPr>
        <w:lastRenderedPageBreak/>
        <w:t>3.</w:t>
      </w:r>
      <w:r w:rsidR="007D17AC" w:rsidRPr="007D17AC">
        <w:rPr>
          <w:rFonts w:ascii="標楷體" w:eastAsia="標楷體" w:hAnsi="標楷體" w:hint="eastAsia"/>
        </w:rPr>
        <w:t>公保公保e系統被保險人登入畫面</w:t>
      </w:r>
    </w:p>
    <w:p w:rsidR="007D17AC" w:rsidRPr="007D17AC" w:rsidRDefault="007D17AC" w:rsidP="00A920DC">
      <w:pPr>
        <w:pStyle w:val="a7"/>
        <w:ind w:leftChars="0" w:left="1418"/>
        <w:rPr>
          <w:rFonts w:ascii="標楷體" w:eastAsia="標楷體" w:hAnsi="標楷體"/>
        </w:rPr>
      </w:pPr>
      <w:r w:rsidRPr="007D17AC">
        <w:rPr>
          <w:rFonts w:ascii="標楷體" w:eastAsia="標楷體" w:hAnsi="標楷體"/>
          <w:noProof/>
        </w:rPr>
        <w:drawing>
          <wp:inline distT="0" distB="0" distL="0" distR="0">
            <wp:extent cx="4842510" cy="3684847"/>
            <wp:effectExtent l="19050" t="0" r="0" b="0"/>
            <wp:docPr id="18" name="圖片 17" descr="F:\圖檔\公保公保e系統被保險人登入畫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圖檔\公保公保e系統被保險人登入畫面.jpg"/>
                    <pic:cNvPicPr>
                      <a:picLocks noChangeAspect="1" noChangeArrowheads="1"/>
                    </pic:cNvPicPr>
                  </pic:nvPicPr>
                  <pic:blipFill>
                    <a:blip r:embed="rId23" cstate="print"/>
                    <a:srcRect/>
                    <a:stretch>
                      <a:fillRect/>
                    </a:stretch>
                  </pic:blipFill>
                  <pic:spPr bwMode="auto">
                    <a:xfrm>
                      <a:off x="0" y="0"/>
                      <a:ext cx="4845469" cy="3687099"/>
                    </a:xfrm>
                    <a:prstGeom prst="rect">
                      <a:avLst/>
                    </a:prstGeom>
                    <a:noFill/>
                    <a:ln w="9525">
                      <a:noFill/>
                      <a:miter lim="800000"/>
                      <a:headEnd/>
                      <a:tailEnd/>
                    </a:ln>
                  </pic:spPr>
                </pic:pic>
              </a:graphicData>
            </a:graphic>
          </wp:inline>
        </w:drawing>
      </w:r>
    </w:p>
    <w:p w:rsidR="007D17AC" w:rsidRDefault="007D17AC" w:rsidP="002C3E18">
      <w:pPr>
        <w:pStyle w:val="a7"/>
        <w:numPr>
          <w:ilvl w:val="0"/>
          <w:numId w:val="40"/>
        </w:numPr>
        <w:ind w:leftChars="0"/>
        <w:rPr>
          <w:rFonts w:ascii="標楷體" w:eastAsia="標楷體" w:hAnsi="標楷體"/>
        </w:rPr>
      </w:pPr>
      <w:r w:rsidRPr="007D17AC">
        <w:rPr>
          <w:rFonts w:ascii="標楷體" w:eastAsia="標楷體" w:hAnsi="標楷體" w:hint="eastAsia"/>
        </w:rPr>
        <w:t>公保檔案下載</w:t>
      </w:r>
    </w:p>
    <w:p w:rsidR="007D17AC" w:rsidRDefault="007D17AC" w:rsidP="00A920DC">
      <w:pPr>
        <w:pStyle w:val="a7"/>
        <w:ind w:leftChars="0" w:left="1418"/>
        <w:rPr>
          <w:rFonts w:ascii="標楷體" w:eastAsia="標楷體" w:hAnsi="標楷體"/>
        </w:rPr>
      </w:pPr>
      <w:r w:rsidRPr="007D17AC">
        <w:rPr>
          <w:rFonts w:ascii="標楷體" w:eastAsia="標楷體" w:hAnsi="標楷體"/>
          <w:noProof/>
        </w:rPr>
        <w:drawing>
          <wp:inline distT="0" distB="0" distL="0" distR="0">
            <wp:extent cx="4906842" cy="3733800"/>
            <wp:effectExtent l="19050" t="0" r="8058" b="0"/>
            <wp:docPr id="19" name="圖片 18" descr="F:\圖檔\公保檔案下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圖檔\公保檔案下載.jpg"/>
                    <pic:cNvPicPr>
                      <a:picLocks noChangeAspect="1" noChangeArrowheads="1"/>
                    </pic:cNvPicPr>
                  </pic:nvPicPr>
                  <pic:blipFill>
                    <a:blip r:embed="rId24" cstate="print"/>
                    <a:srcRect/>
                    <a:stretch>
                      <a:fillRect/>
                    </a:stretch>
                  </pic:blipFill>
                  <pic:spPr bwMode="auto">
                    <a:xfrm>
                      <a:off x="0" y="0"/>
                      <a:ext cx="4906842" cy="3733800"/>
                    </a:xfrm>
                    <a:prstGeom prst="rect">
                      <a:avLst/>
                    </a:prstGeom>
                    <a:noFill/>
                    <a:ln w="9525">
                      <a:noFill/>
                      <a:miter lim="800000"/>
                      <a:headEnd/>
                      <a:tailEnd/>
                    </a:ln>
                  </pic:spPr>
                </pic:pic>
              </a:graphicData>
            </a:graphic>
          </wp:inline>
        </w:drawing>
      </w:r>
    </w:p>
    <w:p w:rsidR="002C3E18" w:rsidRDefault="002C3E18" w:rsidP="00A920DC">
      <w:pPr>
        <w:pStyle w:val="a7"/>
        <w:ind w:leftChars="0" w:left="1418"/>
        <w:rPr>
          <w:rFonts w:ascii="標楷體" w:eastAsia="標楷體" w:hAnsi="標楷體"/>
        </w:rPr>
      </w:pPr>
    </w:p>
    <w:p w:rsidR="002C3E18" w:rsidRDefault="002C3E18" w:rsidP="00A920DC">
      <w:pPr>
        <w:pStyle w:val="a7"/>
        <w:ind w:leftChars="0" w:left="1418"/>
        <w:rPr>
          <w:rFonts w:ascii="標楷體" w:eastAsia="標楷體" w:hAnsi="標楷體"/>
        </w:rPr>
      </w:pPr>
    </w:p>
    <w:p w:rsidR="002C3E18" w:rsidRDefault="002C3E18" w:rsidP="00A920DC">
      <w:pPr>
        <w:pStyle w:val="a7"/>
        <w:ind w:leftChars="0" w:left="1418"/>
        <w:rPr>
          <w:rFonts w:ascii="標楷體" w:eastAsia="標楷體" w:hAnsi="標楷體"/>
        </w:rPr>
      </w:pPr>
    </w:p>
    <w:p w:rsidR="002C3E18" w:rsidRPr="007D17AC" w:rsidRDefault="002C3E18" w:rsidP="00A920DC">
      <w:pPr>
        <w:pStyle w:val="a7"/>
        <w:ind w:leftChars="0" w:left="1418"/>
        <w:rPr>
          <w:rFonts w:ascii="標楷體" w:eastAsia="標楷體" w:hAnsi="標楷體"/>
        </w:rPr>
      </w:pPr>
    </w:p>
    <w:p w:rsidR="007D17AC" w:rsidRPr="002C3E18" w:rsidRDefault="007D17AC" w:rsidP="002C3E18">
      <w:pPr>
        <w:pStyle w:val="a7"/>
        <w:numPr>
          <w:ilvl w:val="0"/>
          <w:numId w:val="40"/>
        </w:numPr>
        <w:ind w:leftChars="0"/>
        <w:rPr>
          <w:rFonts w:ascii="標楷體" w:eastAsia="標楷體" w:hAnsi="標楷體"/>
        </w:rPr>
      </w:pPr>
      <w:r w:rsidRPr="002C3E18">
        <w:rPr>
          <w:rFonts w:ascii="標楷體" w:eastAsia="標楷體" w:hAnsi="標楷體" w:hint="eastAsia"/>
        </w:rPr>
        <w:lastRenderedPageBreak/>
        <w:t>公保被保險人操作手冊及其他資料</w:t>
      </w:r>
    </w:p>
    <w:p w:rsidR="007D17AC" w:rsidRPr="007D17AC" w:rsidRDefault="007D17AC" w:rsidP="002C3E18">
      <w:pPr>
        <w:pStyle w:val="a7"/>
        <w:ind w:leftChars="0" w:left="1418"/>
        <w:rPr>
          <w:rFonts w:ascii="標楷體" w:eastAsia="標楷體" w:hAnsi="標楷體"/>
        </w:rPr>
      </w:pPr>
      <w:r w:rsidRPr="007D17AC">
        <w:rPr>
          <w:rFonts w:ascii="標楷體" w:eastAsia="標楷體" w:hAnsi="標楷體"/>
          <w:noProof/>
        </w:rPr>
        <w:drawing>
          <wp:inline distT="0" distB="0" distL="0" distR="0">
            <wp:extent cx="4806702" cy="3657600"/>
            <wp:effectExtent l="19050" t="0" r="0" b="0"/>
            <wp:docPr id="20" name="圖片 19" descr="F:\圖檔\公保被保險人操作手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圖檔\公保被保險人操作手冊.jpg"/>
                    <pic:cNvPicPr>
                      <a:picLocks noChangeAspect="1" noChangeArrowheads="1"/>
                    </pic:cNvPicPr>
                  </pic:nvPicPr>
                  <pic:blipFill>
                    <a:blip r:embed="rId25" cstate="print"/>
                    <a:srcRect/>
                    <a:stretch>
                      <a:fillRect/>
                    </a:stretch>
                  </pic:blipFill>
                  <pic:spPr bwMode="auto">
                    <a:xfrm>
                      <a:off x="0" y="0"/>
                      <a:ext cx="4806702" cy="3657600"/>
                    </a:xfrm>
                    <a:prstGeom prst="rect">
                      <a:avLst/>
                    </a:prstGeom>
                    <a:noFill/>
                    <a:ln w="9525">
                      <a:noFill/>
                      <a:miter lim="800000"/>
                      <a:headEnd/>
                      <a:tailEnd/>
                    </a:ln>
                  </pic:spPr>
                </pic:pic>
              </a:graphicData>
            </a:graphic>
          </wp:inline>
        </w:drawing>
      </w:r>
    </w:p>
    <w:p w:rsidR="002C3E18" w:rsidRPr="002C3E18" w:rsidRDefault="007D17AC" w:rsidP="002C3E18">
      <w:pPr>
        <w:pStyle w:val="a7"/>
        <w:numPr>
          <w:ilvl w:val="0"/>
          <w:numId w:val="40"/>
        </w:numPr>
        <w:ind w:leftChars="0"/>
        <w:rPr>
          <w:rFonts w:ascii="標楷體" w:eastAsia="標楷體" w:hAnsi="標楷體"/>
        </w:rPr>
      </w:pPr>
      <w:r w:rsidRPr="007D17AC">
        <w:rPr>
          <w:rFonts w:ascii="標楷體" w:eastAsia="標楷體" w:hAnsi="標楷體" w:hint="eastAsia"/>
        </w:rPr>
        <w:t>公保公保e系統系統功能</w:t>
      </w:r>
    </w:p>
    <w:p w:rsidR="007D17AC" w:rsidRPr="007D17AC" w:rsidRDefault="007D17AC" w:rsidP="002C3E18">
      <w:pPr>
        <w:pStyle w:val="a7"/>
        <w:ind w:leftChars="0" w:left="1276"/>
        <w:rPr>
          <w:rFonts w:ascii="標楷體" w:eastAsia="標楷體" w:hAnsi="標楷體"/>
        </w:rPr>
      </w:pPr>
      <w:r w:rsidRPr="007D17AC">
        <w:rPr>
          <w:rFonts w:ascii="標楷體" w:eastAsia="標楷體" w:hAnsi="標楷體"/>
          <w:noProof/>
        </w:rPr>
        <w:drawing>
          <wp:inline distT="0" distB="0" distL="0" distR="0">
            <wp:extent cx="4824955" cy="3505200"/>
            <wp:effectExtent l="19050" t="0" r="0" b="0"/>
            <wp:docPr id="7" name="圖片 1" descr="F:\圖檔\公保公保e系統系統功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圖檔\公保公保e系統系統功能.jpg"/>
                    <pic:cNvPicPr>
                      <a:picLocks noChangeAspect="1" noChangeArrowheads="1"/>
                    </pic:cNvPicPr>
                  </pic:nvPicPr>
                  <pic:blipFill>
                    <a:blip r:embed="rId26" cstate="print"/>
                    <a:srcRect/>
                    <a:stretch>
                      <a:fillRect/>
                    </a:stretch>
                  </pic:blipFill>
                  <pic:spPr bwMode="auto">
                    <a:xfrm>
                      <a:off x="0" y="0"/>
                      <a:ext cx="4824955" cy="3505200"/>
                    </a:xfrm>
                    <a:prstGeom prst="rect">
                      <a:avLst/>
                    </a:prstGeom>
                    <a:noFill/>
                    <a:ln w="9525">
                      <a:noFill/>
                      <a:miter lim="800000"/>
                      <a:headEnd/>
                      <a:tailEnd/>
                    </a:ln>
                  </pic:spPr>
                </pic:pic>
              </a:graphicData>
            </a:graphic>
          </wp:inline>
        </w:drawing>
      </w:r>
    </w:p>
    <w:p w:rsidR="007D17AC" w:rsidRDefault="0062058A" w:rsidP="007D17AC">
      <w:pPr>
        <w:pStyle w:val="a7"/>
        <w:numPr>
          <w:ilvl w:val="0"/>
          <w:numId w:val="1"/>
        </w:numPr>
        <w:ind w:leftChars="0"/>
      </w:pPr>
      <w:r w:rsidRPr="00E8781F">
        <w:rPr>
          <w:rFonts w:ascii="標楷體" w:eastAsia="標楷體" w:hAnsi="標楷體" w:hint="eastAsia"/>
        </w:rPr>
        <w:t>行政院核定每年4月7日為「言論自由日」</w:t>
      </w:r>
      <w:r w:rsidRPr="00AA6259">
        <w:rPr>
          <w:rFonts w:ascii="標楷體" w:eastAsia="標楷體" w:hAnsi="標楷體" w:hint="eastAsia"/>
          <w:bCs/>
          <w:color w:val="000000"/>
        </w:rPr>
        <w:t>（</w:t>
      </w:r>
      <w:r w:rsidRPr="00AA6259">
        <w:rPr>
          <w:rFonts w:ascii="標楷體" w:eastAsia="標楷體" w:hAnsi="標楷體" w:hint="eastAsia"/>
          <w:b/>
          <w:bCs/>
          <w:color w:val="000000"/>
          <w:u w:val="single"/>
        </w:rPr>
        <w:t>嘉義縣政府105年1</w:t>
      </w:r>
      <w:r>
        <w:rPr>
          <w:rFonts w:ascii="標楷體" w:eastAsia="標楷體" w:hAnsi="標楷體" w:hint="eastAsia"/>
          <w:b/>
          <w:bCs/>
          <w:color w:val="000000"/>
          <w:u w:val="single"/>
        </w:rPr>
        <w:t>2</w:t>
      </w:r>
      <w:r w:rsidRPr="00AA6259">
        <w:rPr>
          <w:rFonts w:ascii="標楷體" w:eastAsia="標楷體" w:hAnsi="標楷體" w:hint="eastAsia"/>
          <w:b/>
          <w:bCs/>
          <w:color w:val="000000"/>
          <w:u w:val="single"/>
        </w:rPr>
        <w:t>月</w:t>
      </w:r>
      <w:r>
        <w:rPr>
          <w:rFonts w:ascii="標楷體" w:eastAsia="標楷體" w:hAnsi="標楷體" w:hint="eastAsia"/>
          <w:b/>
          <w:bCs/>
          <w:color w:val="000000"/>
          <w:u w:val="single"/>
        </w:rPr>
        <w:t>27</w:t>
      </w:r>
      <w:r w:rsidRPr="00AA6259">
        <w:rPr>
          <w:rFonts w:ascii="標楷體" w:eastAsia="標楷體" w:hAnsi="標楷體" w:hint="eastAsia"/>
          <w:b/>
          <w:bCs/>
          <w:color w:val="000000"/>
          <w:u w:val="single"/>
        </w:rPr>
        <w:t>日</w:t>
      </w:r>
      <w:r w:rsidRPr="00E8781F">
        <w:rPr>
          <w:rFonts w:ascii="標楷體" w:eastAsia="標楷體" w:hAnsi="標楷體" w:hint="eastAsia"/>
          <w:b/>
          <w:bCs/>
          <w:color w:val="000000"/>
          <w:u w:val="single"/>
        </w:rPr>
        <w:t>府民禮字第1050252554號</w:t>
      </w:r>
      <w:r w:rsidRPr="00AA6259">
        <w:rPr>
          <w:rFonts w:ascii="標楷體" w:eastAsia="標楷體" w:hAnsi="標楷體" w:hint="eastAsia"/>
          <w:b/>
          <w:bCs/>
          <w:color w:val="000000"/>
          <w:u w:val="single"/>
        </w:rPr>
        <w:t>函</w:t>
      </w:r>
      <w:r w:rsidRPr="00AA6259">
        <w:rPr>
          <w:rFonts w:ascii="標楷體" w:eastAsia="標楷體" w:hAnsi="標楷體" w:hint="eastAsia"/>
          <w:bCs/>
          <w:color w:val="000000"/>
        </w:rPr>
        <w:t>）</w:t>
      </w:r>
    </w:p>
    <w:p w:rsidR="006D75BA" w:rsidRPr="007D17AC" w:rsidRDefault="006D75BA" w:rsidP="00125C04">
      <w:pPr>
        <w:tabs>
          <w:tab w:val="num" w:pos="567"/>
        </w:tabs>
        <w:jc w:val="both"/>
        <w:rPr>
          <w:rFonts w:ascii="標楷體" w:eastAsia="標楷體" w:hAnsi="標楷體"/>
          <w:color w:val="000000"/>
        </w:rPr>
      </w:pPr>
    </w:p>
    <w:sectPr w:rsidR="006D75BA" w:rsidRPr="007D17AC" w:rsidSect="00FD0B89">
      <w:footerReference w:type="default" r:id="rId27"/>
      <w:pgSz w:w="11906" w:h="16838"/>
      <w:pgMar w:top="851" w:right="851" w:bottom="851" w:left="851" w:header="851" w:footer="992" w:gutter="0"/>
      <w:pgNumType w:start="1" w:chapStyle="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F2F" w:rsidRDefault="005C6F2F">
      <w:r>
        <w:separator/>
      </w:r>
    </w:p>
  </w:endnote>
  <w:endnote w:type="continuationSeparator" w:id="0">
    <w:p w:rsidR="005C6F2F" w:rsidRDefault="005C6F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88B" w:rsidRDefault="0027788B" w:rsidP="00BE1234">
    <w:pPr>
      <w:pStyle w:val="a5"/>
      <w:jc w:val="center"/>
    </w:pPr>
    <w:r>
      <w:rPr>
        <w:rFonts w:hint="eastAsia"/>
      </w:rPr>
      <w:t>人事室</w:t>
    </w:r>
    <w:r w:rsidR="00FD0B89">
      <w:rPr>
        <w:rFonts w:hint="eastAsia"/>
      </w:rPr>
      <w:t>-</w:t>
    </w:r>
    <w:r w:rsidR="00A54B78">
      <w:rPr>
        <w:rStyle w:val="a6"/>
      </w:rPr>
      <w:fldChar w:fldCharType="begin"/>
    </w:r>
    <w:r>
      <w:rPr>
        <w:rStyle w:val="a6"/>
      </w:rPr>
      <w:instrText xml:space="preserve"> PAGE </w:instrText>
    </w:r>
    <w:r w:rsidR="00A54B78">
      <w:rPr>
        <w:rStyle w:val="a6"/>
      </w:rPr>
      <w:fldChar w:fldCharType="separate"/>
    </w:r>
    <w:r w:rsidR="00426F51">
      <w:rPr>
        <w:rStyle w:val="a6"/>
        <w:noProof/>
      </w:rPr>
      <w:t>1</w:t>
    </w:r>
    <w:r w:rsidR="00A54B78">
      <w:rPr>
        <w:rStyle w:val="a6"/>
      </w:rPr>
      <w:fldChar w:fldCharType="end"/>
    </w:r>
  </w:p>
  <w:p w:rsidR="0027788B" w:rsidRDefault="0027788B" w:rsidP="00BE123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F2F" w:rsidRDefault="005C6F2F">
      <w:r>
        <w:separator/>
      </w:r>
    </w:p>
  </w:footnote>
  <w:footnote w:type="continuationSeparator" w:id="0">
    <w:p w:rsidR="005C6F2F" w:rsidRDefault="005C6F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868A9"/>
    <w:multiLevelType w:val="hybridMultilevel"/>
    <w:tmpl w:val="43626CAA"/>
    <w:lvl w:ilvl="0" w:tplc="8020D60C">
      <w:start w:val="1"/>
      <w:numFmt w:val="decimal"/>
      <w:lvlText w:val="(%1)"/>
      <w:lvlJc w:val="left"/>
      <w:pPr>
        <w:ind w:left="1920" w:hanging="36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
    <w:nsid w:val="04DD36A1"/>
    <w:multiLevelType w:val="hybridMultilevel"/>
    <w:tmpl w:val="839448B0"/>
    <w:lvl w:ilvl="0" w:tplc="72AA5796">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
    <w:nsid w:val="06E2295E"/>
    <w:multiLevelType w:val="hybridMultilevel"/>
    <w:tmpl w:val="6DE66CC8"/>
    <w:lvl w:ilvl="0" w:tplc="90601E36">
      <w:start w:val="1"/>
      <w:numFmt w:val="taiwaneseCountingThousand"/>
      <w:lvlText w:val="（%1）"/>
      <w:lvlJc w:val="left"/>
      <w:pPr>
        <w:tabs>
          <w:tab w:val="num" w:pos="1080"/>
        </w:tabs>
        <w:ind w:left="1080" w:hanging="72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
    <w:nsid w:val="076613B1"/>
    <w:multiLevelType w:val="hybridMultilevel"/>
    <w:tmpl w:val="F9A49874"/>
    <w:lvl w:ilvl="0" w:tplc="7258FFF4">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0C467D7E"/>
    <w:multiLevelType w:val="hybridMultilevel"/>
    <w:tmpl w:val="F9BE9DAC"/>
    <w:lvl w:ilvl="0" w:tplc="CD32B0A4">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nsid w:val="0CB529E3"/>
    <w:multiLevelType w:val="hybridMultilevel"/>
    <w:tmpl w:val="7FE4F2D6"/>
    <w:lvl w:ilvl="0" w:tplc="7B9466C2">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0E34206F"/>
    <w:multiLevelType w:val="hybridMultilevel"/>
    <w:tmpl w:val="12DCD854"/>
    <w:lvl w:ilvl="0" w:tplc="5CD6F71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1119215E"/>
    <w:multiLevelType w:val="hybridMultilevel"/>
    <w:tmpl w:val="E4A88BB0"/>
    <w:lvl w:ilvl="0" w:tplc="078E1D9A">
      <w:start w:val="1"/>
      <w:numFmt w:val="decimal"/>
      <w:lvlText w:val="(%1)"/>
      <w:lvlJc w:val="left"/>
      <w:pPr>
        <w:ind w:left="1920" w:hanging="36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8">
    <w:nsid w:val="13F2684F"/>
    <w:multiLevelType w:val="hybridMultilevel"/>
    <w:tmpl w:val="D8A25F0C"/>
    <w:lvl w:ilvl="0" w:tplc="AA54C97C">
      <w:start w:val="1"/>
      <w:numFmt w:val="taiwaneseCountingThousand"/>
      <w:lvlText w:val="%1、"/>
      <w:lvlJc w:val="left"/>
      <w:pPr>
        <w:tabs>
          <w:tab w:val="num" w:pos="720"/>
        </w:tabs>
        <w:ind w:left="720" w:hanging="720"/>
      </w:pPr>
      <w:rPr>
        <w:rFonts w:ascii="標楷體" w:eastAsia="標楷體" w:hAnsi="標楷體"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B414031"/>
    <w:multiLevelType w:val="hybridMultilevel"/>
    <w:tmpl w:val="FA3EE4C0"/>
    <w:lvl w:ilvl="0" w:tplc="65F271BE">
      <w:start w:val="1"/>
      <w:numFmt w:val="taiwaneseCountingThousand"/>
      <w:lvlText w:val="(%1)"/>
      <w:lvlJc w:val="left"/>
      <w:pPr>
        <w:ind w:left="1320" w:hanging="60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nsid w:val="1E512E8F"/>
    <w:multiLevelType w:val="hybridMultilevel"/>
    <w:tmpl w:val="8F4E374E"/>
    <w:lvl w:ilvl="0" w:tplc="49FA56C0">
      <w:start w:val="1"/>
      <w:numFmt w:val="decimal"/>
      <w:lvlText w:val="(%1)"/>
      <w:lvlJc w:val="left"/>
      <w:pPr>
        <w:ind w:left="1920" w:hanging="36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1">
    <w:nsid w:val="212F2E68"/>
    <w:multiLevelType w:val="hybridMultilevel"/>
    <w:tmpl w:val="AC9445EA"/>
    <w:lvl w:ilvl="0" w:tplc="84902126">
      <w:start w:val="1"/>
      <w:numFmt w:val="taiwaneseCountingThousand"/>
      <w:lvlText w:val="%1、"/>
      <w:lvlJc w:val="left"/>
      <w:pPr>
        <w:tabs>
          <w:tab w:val="num" w:pos="720"/>
        </w:tabs>
        <w:ind w:left="720" w:hanging="720"/>
      </w:pPr>
      <w:rPr>
        <w:rFonts w:ascii="Times New Roman" w:eastAsia="Times New Roman" w:hAnsi="Times New Roman" w:cs="Times New Roman"/>
        <w:lang w:val="en-US"/>
      </w:rPr>
    </w:lvl>
    <w:lvl w:ilvl="1" w:tplc="2AA688BC">
      <w:start w:val="1"/>
      <w:numFmt w:val="taiwaneseCountingThousand"/>
      <w:lvlText w:val="（%2）"/>
      <w:lvlJc w:val="left"/>
      <w:pPr>
        <w:tabs>
          <w:tab w:val="num" w:pos="1260"/>
        </w:tabs>
        <w:ind w:left="1260" w:hanging="7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9F00A73"/>
    <w:multiLevelType w:val="hybridMultilevel"/>
    <w:tmpl w:val="8DD0F1CA"/>
    <w:lvl w:ilvl="0" w:tplc="EAEAA272">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nsid w:val="2F3425C9"/>
    <w:multiLevelType w:val="hybridMultilevel"/>
    <w:tmpl w:val="61241268"/>
    <w:lvl w:ilvl="0" w:tplc="EAFEC0C2">
      <w:start w:val="1"/>
      <w:numFmt w:val="decimal"/>
      <w:lvlText w:val="(%1)"/>
      <w:lvlJc w:val="left"/>
      <w:pPr>
        <w:ind w:left="1920" w:hanging="36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4">
    <w:nsid w:val="31FC4962"/>
    <w:multiLevelType w:val="hybridMultilevel"/>
    <w:tmpl w:val="D2BC2DA0"/>
    <w:lvl w:ilvl="0" w:tplc="F648B8BE">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nsid w:val="445F3737"/>
    <w:multiLevelType w:val="hybridMultilevel"/>
    <w:tmpl w:val="2E76CF7C"/>
    <w:lvl w:ilvl="0" w:tplc="FF005F3E">
      <w:start w:val="1"/>
      <w:numFmt w:val="decimal"/>
      <w:lvlText w:val="(%1)"/>
      <w:lvlJc w:val="left"/>
      <w:pPr>
        <w:ind w:left="2028" w:hanging="468"/>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6">
    <w:nsid w:val="462244DB"/>
    <w:multiLevelType w:val="hybridMultilevel"/>
    <w:tmpl w:val="775A3358"/>
    <w:lvl w:ilvl="0" w:tplc="3620C97E">
      <w:start w:val="1"/>
      <w:numFmt w:val="decimal"/>
      <w:lvlText w:val="(%1)"/>
      <w:lvlJc w:val="left"/>
      <w:pPr>
        <w:ind w:left="1145" w:hanging="360"/>
      </w:pPr>
      <w:rPr>
        <w:rFonts w:hint="default"/>
      </w:rPr>
    </w:lvl>
    <w:lvl w:ilvl="1" w:tplc="04090019" w:tentative="1">
      <w:start w:val="1"/>
      <w:numFmt w:val="ideographTraditional"/>
      <w:lvlText w:val="%2、"/>
      <w:lvlJc w:val="left"/>
      <w:pPr>
        <w:ind w:left="1745" w:hanging="480"/>
      </w:pPr>
    </w:lvl>
    <w:lvl w:ilvl="2" w:tplc="0409001B" w:tentative="1">
      <w:start w:val="1"/>
      <w:numFmt w:val="lowerRoman"/>
      <w:lvlText w:val="%3."/>
      <w:lvlJc w:val="right"/>
      <w:pPr>
        <w:ind w:left="2225" w:hanging="480"/>
      </w:pPr>
    </w:lvl>
    <w:lvl w:ilvl="3" w:tplc="0409000F" w:tentative="1">
      <w:start w:val="1"/>
      <w:numFmt w:val="decimal"/>
      <w:lvlText w:val="%4."/>
      <w:lvlJc w:val="left"/>
      <w:pPr>
        <w:ind w:left="2705" w:hanging="480"/>
      </w:pPr>
    </w:lvl>
    <w:lvl w:ilvl="4" w:tplc="04090019" w:tentative="1">
      <w:start w:val="1"/>
      <w:numFmt w:val="ideographTraditional"/>
      <w:lvlText w:val="%5、"/>
      <w:lvlJc w:val="left"/>
      <w:pPr>
        <w:ind w:left="3185" w:hanging="480"/>
      </w:pPr>
    </w:lvl>
    <w:lvl w:ilvl="5" w:tplc="0409001B" w:tentative="1">
      <w:start w:val="1"/>
      <w:numFmt w:val="lowerRoman"/>
      <w:lvlText w:val="%6."/>
      <w:lvlJc w:val="right"/>
      <w:pPr>
        <w:ind w:left="3665" w:hanging="480"/>
      </w:pPr>
    </w:lvl>
    <w:lvl w:ilvl="6" w:tplc="0409000F" w:tentative="1">
      <w:start w:val="1"/>
      <w:numFmt w:val="decimal"/>
      <w:lvlText w:val="%7."/>
      <w:lvlJc w:val="left"/>
      <w:pPr>
        <w:ind w:left="4145" w:hanging="480"/>
      </w:pPr>
    </w:lvl>
    <w:lvl w:ilvl="7" w:tplc="04090019" w:tentative="1">
      <w:start w:val="1"/>
      <w:numFmt w:val="ideographTraditional"/>
      <w:lvlText w:val="%8、"/>
      <w:lvlJc w:val="left"/>
      <w:pPr>
        <w:ind w:left="4625" w:hanging="480"/>
      </w:pPr>
    </w:lvl>
    <w:lvl w:ilvl="8" w:tplc="0409001B" w:tentative="1">
      <w:start w:val="1"/>
      <w:numFmt w:val="lowerRoman"/>
      <w:lvlText w:val="%9."/>
      <w:lvlJc w:val="right"/>
      <w:pPr>
        <w:ind w:left="5105" w:hanging="480"/>
      </w:pPr>
    </w:lvl>
  </w:abstractNum>
  <w:abstractNum w:abstractNumId="17">
    <w:nsid w:val="462C37F4"/>
    <w:multiLevelType w:val="hybridMultilevel"/>
    <w:tmpl w:val="D382CD9E"/>
    <w:lvl w:ilvl="0" w:tplc="FD22942C">
      <w:start w:val="1"/>
      <w:numFmt w:val="taiwaneseCountingThousand"/>
      <w:lvlText w:val="(%1)"/>
      <w:lvlJc w:val="left"/>
      <w:pPr>
        <w:ind w:left="1380" w:hanging="480"/>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18">
    <w:nsid w:val="4B123068"/>
    <w:multiLevelType w:val="hybridMultilevel"/>
    <w:tmpl w:val="E9A636A6"/>
    <w:lvl w:ilvl="0" w:tplc="DE703168">
      <w:start w:val="1"/>
      <w:numFmt w:val="decimal"/>
      <w:lvlText w:val="%1."/>
      <w:lvlJc w:val="left"/>
      <w:pPr>
        <w:ind w:left="1634" w:hanging="360"/>
      </w:pPr>
      <w:rPr>
        <w:rFonts w:hint="default"/>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9">
    <w:nsid w:val="4B605E82"/>
    <w:multiLevelType w:val="hybridMultilevel"/>
    <w:tmpl w:val="A288B978"/>
    <w:lvl w:ilvl="0" w:tplc="D2C676B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4F176029"/>
    <w:multiLevelType w:val="hybridMultilevel"/>
    <w:tmpl w:val="D6647144"/>
    <w:lvl w:ilvl="0" w:tplc="BA0ABA3A">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1">
    <w:nsid w:val="4F5F349C"/>
    <w:multiLevelType w:val="hybridMultilevel"/>
    <w:tmpl w:val="4952600A"/>
    <w:lvl w:ilvl="0" w:tplc="B14677F4">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2">
    <w:nsid w:val="51557E5D"/>
    <w:multiLevelType w:val="hybridMultilevel"/>
    <w:tmpl w:val="27904454"/>
    <w:lvl w:ilvl="0" w:tplc="3D3EC982">
      <w:start w:val="1"/>
      <w:numFmt w:val="taiwaneseCountingThousand"/>
      <w:lvlText w:val="(%1)"/>
      <w:lvlJc w:val="left"/>
      <w:pPr>
        <w:ind w:left="1473"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CC00B5F"/>
    <w:multiLevelType w:val="hybridMultilevel"/>
    <w:tmpl w:val="5FBC3192"/>
    <w:lvl w:ilvl="0" w:tplc="BED6958A">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nsid w:val="5F3379BB"/>
    <w:multiLevelType w:val="hybridMultilevel"/>
    <w:tmpl w:val="F0B8592A"/>
    <w:lvl w:ilvl="0" w:tplc="8990C2FC">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5">
    <w:nsid w:val="619D1767"/>
    <w:multiLevelType w:val="hybridMultilevel"/>
    <w:tmpl w:val="A876247A"/>
    <w:lvl w:ilvl="0" w:tplc="9A764AA2">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6">
    <w:nsid w:val="64A44582"/>
    <w:multiLevelType w:val="hybridMultilevel"/>
    <w:tmpl w:val="0D664842"/>
    <w:lvl w:ilvl="0" w:tplc="43162DBC">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7">
    <w:nsid w:val="64AB40B1"/>
    <w:multiLevelType w:val="hybridMultilevel"/>
    <w:tmpl w:val="630ACDF4"/>
    <w:lvl w:ilvl="0" w:tplc="EC9A5B78">
      <w:start w:val="1"/>
      <w:numFmt w:val="decimal"/>
      <w:lvlText w:val="%1."/>
      <w:lvlJc w:val="left"/>
      <w:pPr>
        <w:ind w:left="2116" w:hanging="360"/>
      </w:pPr>
      <w:rPr>
        <w:rFonts w:hint="default"/>
      </w:rPr>
    </w:lvl>
    <w:lvl w:ilvl="1" w:tplc="04090019" w:tentative="1">
      <w:start w:val="1"/>
      <w:numFmt w:val="ideographTraditional"/>
      <w:lvlText w:val="%2、"/>
      <w:lvlJc w:val="left"/>
      <w:pPr>
        <w:ind w:left="2716" w:hanging="480"/>
      </w:pPr>
    </w:lvl>
    <w:lvl w:ilvl="2" w:tplc="0409001B" w:tentative="1">
      <w:start w:val="1"/>
      <w:numFmt w:val="lowerRoman"/>
      <w:lvlText w:val="%3."/>
      <w:lvlJc w:val="right"/>
      <w:pPr>
        <w:ind w:left="3196" w:hanging="480"/>
      </w:pPr>
    </w:lvl>
    <w:lvl w:ilvl="3" w:tplc="0409000F" w:tentative="1">
      <w:start w:val="1"/>
      <w:numFmt w:val="decimal"/>
      <w:lvlText w:val="%4."/>
      <w:lvlJc w:val="left"/>
      <w:pPr>
        <w:ind w:left="3676" w:hanging="480"/>
      </w:pPr>
    </w:lvl>
    <w:lvl w:ilvl="4" w:tplc="04090019" w:tentative="1">
      <w:start w:val="1"/>
      <w:numFmt w:val="ideographTraditional"/>
      <w:lvlText w:val="%5、"/>
      <w:lvlJc w:val="left"/>
      <w:pPr>
        <w:ind w:left="4156" w:hanging="480"/>
      </w:pPr>
    </w:lvl>
    <w:lvl w:ilvl="5" w:tplc="0409001B" w:tentative="1">
      <w:start w:val="1"/>
      <w:numFmt w:val="lowerRoman"/>
      <w:lvlText w:val="%6."/>
      <w:lvlJc w:val="right"/>
      <w:pPr>
        <w:ind w:left="4636" w:hanging="480"/>
      </w:pPr>
    </w:lvl>
    <w:lvl w:ilvl="6" w:tplc="0409000F" w:tentative="1">
      <w:start w:val="1"/>
      <w:numFmt w:val="decimal"/>
      <w:lvlText w:val="%7."/>
      <w:lvlJc w:val="left"/>
      <w:pPr>
        <w:ind w:left="5116" w:hanging="480"/>
      </w:pPr>
    </w:lvl>
    <w:lvl w:ilvl="7" w:tplc="04090019" w:tentative="1">
      <w:start w:val="1"/>
      <w:numFmt w:val="ideographTraditional"/>
      <w:lvlText w:val="%8、"/>
      <w:lvlJc w:val="left"/>
      <w:pPr>
        <w:ind w:left="5596" w:hanging="480"/>
      </w:pPr>
    </w:lvl>
    <w:lvl w:ilvl="8" w:tplc="0409001B" w:tentative="1">
      <w:start w:val="1"/>
      <w:numFmt w:val="lowerRoman"/>
      <w:lvlText w:val="%9."/>
      <w:lvlJc w:val="right"/>
      <w:pPr>
        <w:ind w:left="6076" w:hanging="480"/>
      </w:pPr>
    </w:lvl>
  </w:abstractNum>
  <w:abstractNum w:abstractNumId="28">
    <w:nsid w:val="65985661"/>
    <w:multiLevelType w:val="hybridMultilevel"/>
    <w:tmpl w:val="3530FE6E"/>
    <w:lvl w:ilvl="0" w:tplc="973C82AA">
      <w:start w:val="1"/>
      <w:numFmt w:val="taiwaneseCountingThousand"/>
      <w:lvlText w:val="(%1)"/>
      <w:lvlJc w:val="left"/>
      <w:pPr>
        <w:ind w:left="1020" w:hanging="48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29">
    <w:nsid w:val="66370B95"/>
    <w:multiLevelType w:val="hybridMultilevel"/>
    <w:tmpl w:val="4CCA7992"/>
    <w:lvl w:ilvl="0" w:tplc="F774B280">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0">
    <w:nsid w:val="6B2F285F"/>
    <w:multiLevelType w:val="hybridMultilevel"/>
    <w:tmpl w:val="0F6CF796"/>
    <w:lvl w:ilvl="0" w:tplc="F752C820">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1">
    <w:nsid w:val="6BD6497B"/>
    <w:multiLevelType w:val="hybridMultilevel"/>
    <w:tmpl w:val="EBD8543E"/>
    <w:lvl w:ilvl="0" w:tplc="746A6B32">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2">
    <w:nsid w:val="6EA63819"/>
    <w:multiLevelType w:val="hybridMultilevel"/>
    <w:tmpl w:val="BEECF336"/>
    <w:lvl w:ilvl="0" w:tplc="D6EA8806">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3">
    <w:nsid w:val="71132C56"/>
    <w:multiLevelType w:val="hybridMultilevel"/>
    <w:tmpl w:val="3E3AC4F4"/>
    <w:lvl w:ilvl="0" w:tplc="0D389186">
      <w:start w:val="1"/>
      <w:numFmt w:val="decimal"/>
      <w:lvlText w:val="(%1)"/>
      <w:lvlJc w:val="left"/>
      <w:pPr>
        <w:ind w:left="1974" w:hanging="480"/>
      </w:pPr>
      <w:rPr>
        <w:rFonts w:hint="default"/>
      </w:rPr>
    </w:lvl>
    <w:lvl w:ilvl="1" w:tplc="04090019" w:tentative="1">
      <w:start w:val="1"/>
      <w:numFmt w:val="ideographTraditional"/>
      <w:lvlText w:val="%2、"/>
      <w:lvlJc w:val="left"/>
      <w:pPr>
        <w:ind w:left="2454" w:hanging="480"/>
      </w:pPr>
    </w:lvl>
    <w:lvl w:ilvl="2" w:tplc="0409001B" w:tentative="1">
      <w:start w:val="1"/>
      <w:numFmt w:val="lowerRoman"/>
      <w:lvlText w:val="%3."/>
      <w:lvlJc w:val="right"/>
      <w:pPr>
        <w:ind w:left="2934" w:hanging="480"/>
      </w:pPr>
    </w:lvl>
    <w:lvl w:ilvl="3" w:tplc="0409000F" w:tentative="1">
      <w:start w:val="1"/>
      <w:numFmt w:val="decimal"/>
      <w:lvlText w:val="%4."/>
      <w:lvlJc w:val="left"/>
      <w:pPr>
        <w:ind w:left="3414" w:hanging="480"/>
      </w:pPr>
    </w:lvl>
    <w:lvl w:ilvl="4" w:tplc="04090019" w:tentative="1">
      <w:start w:val="1"/>
      <w:numFmt w:val="ideographTraditional"/>
      <w:lvlText w:val="%5、"/>
      <w:lvlJc w:val="left"/>
      <w:pPr>
        <w:ind w:left="3894" w:hanging="480"/>
      </w:pPr>
    </w:lvl>
    <w:lvl w:ilvl="5" w:tplc="0409001B" w:tentative="1">
      <w:start w:val="1"/>
      <w:numFmt w:val="lowerRoman"/>
      <w:lvlText w:val="%6."/>
      <w:lvlJc w:val="right"/>
      <w:pPr>
        <w:ind w:left="4374" w:hanging="480"/>
      </w:pPr>
    </w:lvl>
    <w:lvl w:ilvl="6" w:tplc="0409000F" w:tentative="1">
      <w:start w:val="1"/>
      <w:numFmt w:val="decimal"/>
      <w:lvlText w:val="%7."/>
      <w:lvlJc w:val="left"/>
      <w:pPr>
        <w:ind w:left="4854" w:hanging="480"/>
      </w:pPr>
    </w:lvl>
    <w:lvl w:ilvl="7" w:tplc="04090019" w:tentative="1">
      <w:start w:val="1"/>
      <w:numFmt w:val="ideographTraditional"/>
      <w:lvlText w:val="%8、"/>
      <w:lvlJc w:val="left"/>
      <w:pPr>
        <w:ind w:left="5334" w:hanging="480"/>
      </w:pPr>
    </w:lvl>
    <w:lvl w:ilvl="8" w:tplc="0409001B" w:tentative="1">
      <w:start w:val="1"/>
      <w:numFmt w:val="lowerRoman"/>
      <w:lvlText w:val="%9."/>
      <w:lvlJc w:val="right"/>
      <w:pPr>
        <w:ind w:left="5814" w:hanging="480"/>
      </w:pPr>
    </w:lvl>
  </w:abstractNum>
  <w:abstractNum w:abstractNumId="34">
    <w:nsid w:val="733E6ACF"/>
    <w:multiLevelType w:val="hybridMultilevel"/>
    <w:tmpl w:val="AE2C4E82"/>
    <w:lvl w:ilvl="0" w:tplc="A3E291D8">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5">
    <w:nsid w:val="7AE1578E"/>
    <w:multiLevelType w:val="hybridMultilevel"/>
    <w:tmpl w:val="08F28E9A"/>
    <w:lvl w:ilvl="0" w:tplc="DEC0FC26">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6">
    <w:nsid w:val="7AE454CF"/>
    <w:multiLevelType w:val="hybridMultilevel"/>
    <w:tmpl w:val="ECD2C972"/>
    <w:lvl w:ilvl="0" w:tplc="2BBA0AA0">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7">
    <w:nsid w:val="7CBD3E07"/>
    <w:multiLevelType w:val="hybridMultilevel"/>
    <w:tmpl w:val="6D18A360"/>
    <w:lvl w:ilvl="0" w:tplc="FBEE7992">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8">
    <w:nsid w:val="7D7678FC"/>
    <w:multiLevelType w:val="hybridMultilevel"/>
    <w:tmpl w:val="DC44BAF8"/>
    <w:lvl w:ilvl="0" w:tplc="0EB82A58">
      <w:start w:val="1"/>
      <w:numFmt w:val="taiwaneseCountingThousand"/>
      <w:lvlText w:val="(%1)"/>
      <w:lvlJc w:val="left"/>
      <w:pPr>
        <w:ind w:left="588" w:hanging="58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FD977E9"/>
    <w:multiLevelType w:val="hybridMultilevel"/>
    <w:tmpl w:val="06207E34"/>
    <w:lvl w:ilvl="0" w:tplc="149AD19C">
      <w:start w:val="1"/>
      <w:numFmt w:val="decimal"/>
      <w:lvlText w:val="%1."/>
      <w:lvlJc w:val="left"/>
      <w:pPr>
        <w:ind w:left="900" w:hanging="36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num w:numId="1">
    <w:abstractNumId w:val="8"/>
  </w:num>
  <w:num w:numId="2">
    <w:abstractNumId w:val="19"/>
  </w:num>
  <w:num w:numId="3">
    <w:abstractNumId w:val="11"/>
  </w:num>
  <w:num w:numId="4">
    <w:abstractNumId w:val="2"/>
  </w:num>
  <w:num w:numId="5">
    <w:abstractNumId w:val="30"/>
  </w:num>
  <w:num w:numId="6">
    <w:abstractNumId w:val="21"/>
  </w:num>
  <w:num w:numId="7">
    <w:abstractNumId w:val="37"/>
  </w:num>
  <w:num w:numId="8">
    <w:abstractNumId w:val="14"/>
  </w:num>
  <w:num w:numId="9">
    <w:abstractNumId w:val="20"/>
  </w:num>
  <w:num w:numId="10">
    <w:abstractNumId w:val="15"/>
  </w:num>
  <w:num w:numId="11">
    <w:abstractNumId w:val="7"/>
  </w:num>
  <w:num w:numId="12">
    <w:abstractNumId w:val="13"/>
  </w:num>
  <w:num w:numId="13">
    <w:abstractNumId w:val="10"/>
  </w:num>
  <w:num w:numId="14">
    <w:abstractNumId w:val="18"/>
  </w:num>
  <w:num w:numId="15">
    <w:abstractNumId w:val="35"/>
  </w:num>
  <w:num w:numId="16">
    <w:abstractNumId w:val="27"/>
  </w:num>
  <w:num w:numId="17">
    <w:abstractNumId w:val="0"/>
  </w:num>
  <w:num w:numId="18">
    <w:abstractNumId w:val="23"/>
  </w:num>
  <w:num w:numId="19">
    <w:abstractNumId w:val="26"/>
  </w:num>
  <w:num w:numId="20">
    <w:abstractNumId w:val="24"/>
  </w:num>
  <w:num w:numId="21">
    <w:abstractNumId w:val="32"/>
  </w:num>
  <w:num w:numId="22">
    <w:abstractNumId w:val="25"/>
  </w:num>
  <w:num w:numId="23">
    <w:abstractNumId w:val="1"/>
  </w:num>
  <w:num w:numId="24">
    <w:abstractNumId w:val="34"/>
  </w:num>
  <w:num w:numId="25">
    <w:abstractNumId w:val="36"/>
  </w:num>
  <w:num w:numId="26">
    <w:abstractNumId w:val="39"/>
  </w:num>
  <w:num w:numId="27">
    <w:abstractNumId w:val="5"/>
  </w:num>
  <w:num w:numId="28">
    <w:abstractNumId w:val="17"/>
  </w:num>
  <w:num w:numId="29">
    <w:abstractNumId w:val="31"/>
  </w:num>
  <w:num w:numId="30">
    <w:abstractNumId w:val="33"/>
  </w:num>
  <w:num w:numId="31">
    <w:abstractNumId w:val="9"/>
  </w:num>
  <w:num w:numId="32">
    <w:abstractNumId w:val="6"/>
  </w:num>
  <w:num w:numId="33">
    <w:abstractNumId w:val="28"/>
  </w:num>
  <w:num w:numId="34">
    <w:abstractNumId w:val="29"/>
  </w:num>
  <w:num w:numId="35">
    <w:abstractNumId w:val="16"/>
  </w:num>
  <w:num w:numId="36">
    <w:abstractNumId w:val="38"/>
  </w:num>
  <w:num w:numId="37">
    <w:abstractNumId w:val="12"/>
  </w:num>
  <w:num w:numId="38">
    <w:abstractNumId w:val="4"/>
  </w:num>
  <w:num w:numId="39">
    <w:abstractNumId w:val="22"/>
  </w:num>
  <w:num w:numId="4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isplayHorizontalDrawingGridEvery w:val="0"/>
  <w:displayVerticalDrawingGridEvery w:val="2"/>
  <w:characterSpacingControl w:val="compressPunctuation"/>
  <w:hdrShapeDefaults>
    <o:shapedefaults v:ext="edit" spidmax="327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B5443"/>
    <w:rsid w:val="00024728"/>
    <w:rsid w:val="000A048E"/>
    <w:rsid w:val="000A3504"/>
    <w:rsid w:val="000B3925"/>
    <w:rsid w:val="000B5443"/>
    <w:rsid w:val="000F1953"/>
    <w:rsid w:val="000F7179"/>
    <w:rsid w:val="00101E30"/>
    <w:rsid w:val="00105C6F"/>
    <w:rsid w:val="00125C04"/>
    <w:rsid w:val="00131620"/>
    <w:rsid w:val="00153551"/>
    <w:rsid w:val="00161FE5"/>
    <w:rsid w:val="001723CA"/>
    <w:rsid w:val="0017681E"/>
    <w:rsid w:val="00192216"/>
    <w:rsid w:val="001953E0"/>
    <w:rsid w:val="001A0A9D"/>
    <w:rsid w:val="00207F1B"/>
    <w:rsid w:val="00217829"/>
    <w:rsid w:val="00231375"/>
    <w:rsid w:val="002415C7"/>
    <w:rsid w:val="00241616"/>
    <w:rsid w:val="00245B49"/>
    <w:rsid w:val="0025048F"/>
    <w:rsid w:val="00257E95"/>
    <w:rsid w:val="0026152B"/>
    <w:rsid w:val="00267F45"/>
    <w:rsid w:val="0027788B"/>
    <w:rsid w:val="00283D51"/>
    <w:rsid w:val="002C1DC1"/>
    <w:rsid w:val="002C3E18"/>
    <w:rsid w:val="002C4969"/>
    <w:rsid w:val="002E0708"/>
    <w:rsid w:val="002F078D"/>
    <w:rsid w:val="002F27AF"/>
    <w:rsid w:val="002F62B0"/>
    <w:rsid w:val="00317F9B"/>
    <w:rsid w:val="003238B7"/>
    <w:rsid w:val="00334E05"/>
    <w:rsid w:val="00336DB4"/>
    <w:rsid w:val="0036118E"/>
    <w:rsid w:val="003671B8"/>
    <w:rsid w:val="00386C9B"/>
    <w:rsid w:val="003B0E73"/>
    <w:rsid w:val="003E2AEB"/>
    <w:rsid w:val="00404711"/>
    <w:rsid w:val="00407321"/>
    <w:rsid w:val="0041181F"/>
    <w:rsid w:val="00411D9A"/>
    <w:rsid w:val="00426F51"/>
    <w:rsid w:val="00432629"/>
    <w:rsid w:val="004668F1"/>
    <w:rsid w:val="004A715A"/>
    <w:rsid w:val="004D0EE8"/>
    <w:rsid w:val="004F3BD9"/>
    <w:rsid w:val="004F74DE"/>
    <w:rsid w:val="005007F4"/>
    <w:rsid w:val="00521F28"/>
    <w:rsid w:val="0052408C"/>
    <w:rsid w:val="00593225"/>
    <w:rsid w:val="005C5537"/>
    <w:rsid w:val="005C6BE9"/>
    <w:rsid w:val="005C6F2F"/>
    <w:rsid w:val="005F2101"/>
    <w:rsid w:val="00614958"/>
    <w:rsid w:val="0062058A"/>
    <w:rsid w:val="00633209"/>
    <w:rsid w:val="00637908"/>
    <w:rsid w:val="006636D1"/>
    <w:rsid w:val="006646B4"/>
    <w:rsid w:val="00665954"/>
    <w:rsid w:val="00666619"/>
    <w:rsid w:val="006730F0"/>
    <w:rsid w:val="00684BAC"/>
    <w:rsid w:val="00691410"/>
    <w:rsid w:val="006B1FA6"/>
    <w:rsid w:val="006B3D42"/>
    <w:rsid w:val="006D3E0A"/>
    <w:rsid w:val="006D75BA"/>
    <w:rsid w:val="006E69FE"/>
    <w:rsid w:val="00716DA6"/>
    <w:rsid w:val="00717F88"/>
    <w:rsid w:val="00730EB9"/>
    <w:rsid w:val="00743F7A"/>
    <w:rsid w:val="00750792"/>
    <w:rsid w:val="00763A71"/>
    <w:rsid w:val="007713DE"/>
    <w:rsid w:val="007C6955"/>
    <w:rsid w:val="007C6CA1"/>
    <w:rsid w:val="007D0B44"/>
    <w:rsid w:val="007D17AC"/>
    <w:rsid w:val="007F1F93"/>
    <w:rsid w:val="007F2800"/>
    <w:rsid w:val="00802C6E"/>
    <w:rsid w:val="008460FB"/>
    <w:rsid w:val="008867DA"/>
    <w:rsid w:val="008C5A90"/>
    <w:rsid w:val="008E3E56"/>
    <w:rsid w:val="008E412B"/>
    <w:rsid w:val="008E5104"/>
    <w:rsid w:val="008E77AA"/>
    <w:rsid w:val="00946D97"/>
    <w:rsid w:val="00964144"/>
    <w:rsid w:val="009646C5"/>
    <w:rsid w:val="00973115"/>
    <w:rsid w:val="00981566"/>
    <w:rsid w:val="00987876"/>
    <w:rsid w:val="009B02AB"/>
    <w:rsid w:val="009D6E46"/>
    <w:rsid w:val="009E3367"/>
    <w:rsid w:val="009E46B8"/>
    <w:rsid w:val="00A32D18"/>
    <w:rsid w:val="00A54B78"/>
    <w:rsid w:val="00A57A01"/>
    <w:rsid w:val="00A64A50"/>
    <w:rsid w:val="00A650C6"/>
    <w:rsid w:val="00A738D5"/>
    <w:rsid w:val="00A77D3F"/>
    <w:rsid w:val="00A84A09"/>
    <w:rsid w:val="00A920DC"/>
    <w:rsid w:val="00A92578"/>
    <w:rsid w:val="00AA6259"/>
    <w:rsid w:val="00AB1CF9"/>
    <w:rsid w:val="00AF3186"/>
    <w:rsid w:val="00B05923"/>
    <w:rsid w:val="00B21E98"/>
    <w:rsid w:val="00B31D91"/>
    <w:rsid w:val="00B40825"/>
    <w:rsid w:val="00B44E53"/>
    <w:rsid w:val="00B81822"/>
    <w:rsid w:val="00B858AC"/>
    <w:rsid w:val="00B87151"/>
    <w:rsid w:val="00B93281"/>
    <w:rsid w:val="00BB4D3D"/>
    <w:rsid w:val="00BD069D"/>
    <w:rsid w:val="00BE1234"/>
    <w:rsid w:val="00BE7E86"/>
    <w:rsid w:val="00C27680"/>
    <w:rsid w:val="00C40CFB"/>
    <w:rsid w:val="00C440D9"/>
    <w:rsid w:val="00C47B48"/>
    <w:rsid w:val="00C53D3B"/>
    <w:rsid w:val="00C56A50"/>
    <w:rsid w:val="00C62C80"/>
    <w:rsid w:val="00C65560"/>
    <w:rsid w:val="00C84D5E"/>
    <w:rsid w:val="00C93989"/>
    <w:rsid w:val="00CA140F"/>
    <w:rsid w:val="00CB5B1E"/>
    <w:rsid w:val="00CE2B8F"/>
    <w:rsid w:val="00D04136"/>
    <w:rsid w:val="00D06677"/>
    <w:rsid w:val="00D2488D"/>
    <w:rsid w:val="00D30469"/>
    <w:rsid w:val="00D32878"/>
    <w:rsid w:val="00D32CE0"/>
    <w:rsid w:val="00D421E0"/>
    <w:rsid w:val="00D459A2"/>
    <w:rsid w:val="00D53F3E"/>
    <w:rsid w:val="00DB4721"/>
    <w:rsid w:val="00DE17B0"/>
    <w:rsid w:val="00DE5E56"/>
    <w:rsid w:val="00DF7E55"/>
    <w:rsid w:val="00E02332"/>
    <w:rsid w:val="00E16369"/>
    <w:rsid w:val="00E40217"/>
    <w:rsid w:val="00E47BB7"/>
    <w:rsid w:val="00E7395D"/>
    <w:rsid w:val="00E85D3E"/>
    <w:rsid w:val="00EB0229"/>
    <w:rsid w:val="00EB4049"/>
    <w:rsid w:val="00EF2785"/>
    <w:rsid w:val="00EF4C30"/>
    <w:rsid w:val="00F03CAC"/>
    <w:rsid w:val="00F3765E"/>
    <w:rsid w:val="00F543A6"/>
    <w:rsid w:val="00F544F1"/>
    <w:rsid w:val="00F63EC6"/>
    <w:rsid w:val="00F64BCB"/>
    <w:rsid w:val="00F70013"/>
    <w:rsid w:val="00FB20E2"/>
    <w:rsid w:val="00FB3F16"/>
    <w:rsid w:val="00FD0B89"/>
    <w:rsid w:val="00FF432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B544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B5443"/>
    <w:rPr>
      <w:color w:val="0000FF"/>
      <w:u w:val="single"/>
    </w:rPr>
  </w:style>
  <w:style w:type="paragraph" w:styleId="a4">
    <w:name w:val="header"/>
    <w:basedOn w:val="a"/>
    <w:rsid w:val="00BE1234"/>
    <w:pPr>
      <w:tabs>
        <w:tab w:val="center" w:pos="4153"/>
        <w:tab w:val="right" w:pos="8306"/>
      </w:tabs>
      <w:snapToGrid w:val="0"/>
    </w:pPr>
    <w:rPr>
      <w:sz w:val="20"/>
      <w:szCs w:val="20"/>
    </w:rPr>
  </w:style>
  <w:style w:type="paragraph" w:styleId="a5">
    <w:name w:val="footer"/>
    <w:basedOn w:val="a"/>
    <w:rsid w:val="00BE1234"/>
    <w:pPr>
      <w:tabs>
        <w:tab w:val="center" w:pos="4153"/>
        <w:tab w:val="right" w:pos="8306"/>
      </w:tabs>
      <w:snapToGrid w:val="0"/>
    </w:pPr>
    <w:rPr>
      <w:sz w:val="20"/>
      <w:szCs w:val="20"/>
    </w:rPr>
  </w:style>
  <w:style w:type="character" w:styleId="a6">
    <w:name w:val="page number"/>
    <w:basedOn w:val="a0"/>
    <w:rsid w:val="00BE1234"/>
  </w:style>
  <w:style w:type="paragraph" w:styleId="a7">
    <w:name w:val="List Paragraph"/>
    <w:basedOn w:val="a"/>
    <w:uiPriority w:val="34"/>
    <w:qFormat/>
    <w:rsid w:val="00161FE5"/>
    <w:pPr>
      <w:ind w:leftChars="200" w:left="480"/>
    </w:pPr>
  </w:style>
  <w:style w:type="paragraph" w:styleId="a8">
    <w:name w:val="Balloon Text"/>
    <w:basedOn w:val="a"/>
    <w:link w:val="a9"/>
    <w:uiPriority w:val="99"/>
    <w:unhideWhenUsed/>
    <w:rsid w:val="00CB5B1E"/>
    <w:rPr>
      <w:rFonts w:asciiTheme="majorHAnsi" w:eastAsiaTheme="majorEastAsia" w:hAnsiTheme="majorHAnsi" w:cstheme="majorBidi"/>
      <w:sz w:val="18"/>
      <w:szCs w:val="18"/>
    </w:rPr>
  </w:style>
  <w:style w:type="character" w:customStyle="1" w:styleId="a9">
    <w:name w:val="註解方塊文字 字元"/>
    <w:basedOn w:val="a0"/>
    <w:link w:val="a8"/>
    <w:uiPriority w:val="99"/>
    <w:rsid w:val="00CB5B1E"/>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261904">
      <w:bodyDiv w:val="1"/>
      <w:marLeft w:val="0"/>
      <w:marRight w:val="0"/>
      <w:marTop w:val="0"/>
      <w:marBottom w:val="0"/>
      <w:divBdr>
        <w:top w:val="none" w:sz="0" w:space="0" w:color="auto"/>
        <w:left w:val="none" w:sz="0" w:space="0" w:color="auto"/>
        <w:bottom w:val="none" w:sz="0" w:space="0" w:color="auto"/>
        <w:right w:val="none" w:sz="0" w:space="0" w:color="auto"/>
      </w:divBdr>
    </w:div>
    <w:div w:id="65422466">
      <w:bodyDiv w:val="1"/>
      <w:marLeft w:val="0"/>
      <w:marRight w:val="0"/>
      <w:marTop w:val="0"/>
      <w:marBottom w:val="0"/>
      <w:divBdr>
        <w:top w:val="none" w:sz="0" w:space="0" w:color="auto"/>
        <w:left w:val="none" w:sz="0" w:space="0" w:color="auto"/>
        <w:bottom w:val="none" w:sz="0" w:space="0" w:color="auto"/>
        <w:right w:val="none" w:sz="0" w:space="0" w:color="auto"/>
      </w:divBdr>
    </w:div>
    <w:div w:id="1891456624">
      <w:bodyDiv w:val="1"/>
      <w:marLeft w:val="0"/>
      <w:marRight w:val="0"/>
      <w:marTop w:val="0"/>
      <w:marBottom w:val="0"/>
      <w:divBdr>
        <w:top w:val="none" w:sz="0" w:space="0" w:color="auto"/>
        <w:left w:val="none" w:sz="0" w:space="0" w:color="auto"/>
        <w:bottom w:val="none" w:sz="0" w:space="0" w:color="auto"/>
        <w:right w:val="none" w:sz="0" w:space="0" w:color="auto"/>
      </w:divBdr>
    </w:div>
    <w:div w:id="1908954522">
      <w:bodyDiv w:val="1"/>
      <w:marLeft w:val="0"/>
      <w:marRight w:val="0"/>
      <w:marTop w:val="0"/>
      <w:marBottom w:val="0"/>
      <w:divBdr>
        <w:top w:val="none" w:sz="0" w:space="0" w:color="auto"/>
        <w:left w:val="none" w:sz="0" w:space="0" w:color="auto"/>
        <w:bottom w:val="none" w:sz="0" w:space="0" w:color="auto"/>
        <w:right w:val="none" w:sz="0" w:space="0" w:color="auto"/>
      </w:divBdr>
    </w:div>
    <w:div w:id="203318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cpa.dgpa.gov.tw/"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bot.com.tw/GESSI/Pages/default.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F0CA63-3B47-4EF1-BDA1-2904C89DD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2518</Words>
  <Characters>427</Characters>
  <Application>Microsoft Office Word</Application>
  <DocSecurity>0</DocSecurity>
  <Lines>3</Lines>
  <Paragraphs>5</Paragraphs>
  <ScaleCrop>false</ScaleCrop>
  <Company/>
  <LinksUpToDate>false</LinksUpToDate>
  <CharactersWithSpaces>2940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嘉義縣立民和國民中學99學年度第2學期期初校務會議           人事業務工作報告</dc:title>
  <dc:creator>mhjh</dc:creator>
  <cp:lastModifiedBy>人事</cp:lastModifiedBy>
  <cp:revision>5</cp:revision>
  <cp:lastPrinted>2017-01-10T03:13:00Z</cp:lastPrinted>
  <dcterms:created xsi:type="dcterms:W3CDTF">2017-01-10T01:06:00Z</dcterms:created>
  <dcterms:modified xsi:type="dcterms:W3CDTF">2017-01-10T03:14:00Z</dcterms:modified>
</cp:coreProperties>
</file>